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0" w:type="pct"/>
        <w:jc w:val="center"/>
        <w:tblBorders>
          <w:top w:val="outset" w:sz="18" w:space="0" w:color="111111"/>
          <w:left w:val="outset" w:sz="18" w:space="0" w:color="111111"/>
          <w:bottom w:val="outset" w:sz="18" w:space="0" w:color="111111"/>
          <w:right w:val="outset" w:sz="18" w:space="0" w:color="111111"/>
        </w:tblBorders>
        <w:tblCellMar>
          <w:top w:w="15" w:type="dxa"/>
          <w:left w:w="15" w:type="dxa"/>
          <w:bottom w:w="15" w:type="dxa"/>
          <w:right w:w="15" w:type="dxa"/>
        </w:tblCellMar>
        <w:tblLook w:val="04A0"/>
      </w:tblPr>
      <w:tblGrid>
        <w:gridCol w:w="2817"/>
      </w:tblGrid>
      <w:tr w:rsidR="00025830" w:rsidRPr="00025830" w:rsidTr="00025830">
        <w:trPr>
          <w:jc w:val="center"/>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025830" w:rsidRPr="00025830" w:rsidRDefault="00025830" w:rsidP="00025830">
            <w:pPr>
              <w:spacing w:before="100" w:beforeAutospacing="1" w:after="100" w:afterAutospacing="1"/>
              <w:ind w:firstLine="0"/>
              <w:jc w:val="center"/>
              <w:rPr>
                <w:rFonts w:ascii="Times New Roman" w:eastAsia="Times New Roman" w:hAnsi="Times New Roman" w:cs="Times New Roman"/>
                <w:sz w:val="24"/>
                <w:szCs w:val="24"/>
              </w:rPr>
            </w:pPr>
            <w:hyperlink r:id="rId4" w:tgtFrame="_top" w:history="1">
              <w:r w:rsidRPr="00025830">
                <w:rPr>
                  <w:rFonts w:ascii="Times New Roman" w:eastAsia="Times New Roman" w:hAnsi="Times New Roman" w:cs="Times New Roman"/>
                  <w:color w:val="C0C0C0"/>
                  <w:sz w:val="36"/>
                  <w:u w:val="single"/>
                </w:rPr>
                <w:t>Retour à la page d'accueil</w:t>
              </w:r>
            </w:hyperlink>
          </w:p>
        </w:tc>
      </w:tr>
      <w:tr w:rsidR="00025830" w:rsidRPr="00025830" w:rsidTr="00025830">
        <w:trPr>
          <w:jc w:val="center"/>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025830" w:rsidRPr="00025830" w:rsidRDefault="00025830" w:rsidP="00025830">
            <w:pPr>
              <w:ind w:firstLine="0"/>
              <w:jc w:val="center"/>
              <w:rPr>
                <w:rFonts w:ascii="Times New Roman" w:eastAsia="Times New Roman" w:hAnsi="Times New Roman" w:cs="Times New Roman"/>
                <w:sz w:val="24"/>
                <w:szCs w:val="24"/>
              </w:rPr>
            </w:pPr>
            <w:hyperlink r:id="rId5" w:history="1">
              <w:r w:rsidRPr="00025830">
                <w:rPr>
                  <w:rFonts w:ascii="Times New Roman" w:eastAsia="Times New Roman" w:hAnsi="Times New Roman" w:cs="Times New Roman"/>
                  <w:color w:val="0000FF"/>
                  <w:sz w:val="36"/>
                  <w:u w:val="single"/>
                </w:rPr>
                <w:t>Chrétienté</w:t>
              </w:r>
            </w:hyperlink>
          </w:p>
        </w:tc>
      </w:tr>
      <w:tr w:rsidR="00025830" w:rsidRPr="00025830" w:rsidTr="00025830">
        <w:trPr>
          <w:jc w:val="center"/>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025830" w:rsidRPr="00025830" w:rsidRDefault="00025830" w:rsidP="00025830">
            <w:pPr>
              <w:ind w:firstLine="0"/>
              <w:jc w:val="center"/>
              <w:rPr>
                <w:rFonts w:ascii="Times New Roman" w:eastAsia="Times New Roman" w:hAnsi="Times New Roman" w:cs="Times New Roman"/>
                <w:sz w:val="24"/>
                <w:szCs w:val="24"/>
              </w:rPr>
            </w:pPr>
            <w:hyperlink r:id="rId6" w:history="1">
              <w:r w:rsidRPr="00025830">
                <w:rPr>
                  <w:rFonts w:ascii="Times New Roman" w:eastAsia="Times New Roman" w:hAnsi="Times New Roman" w:cs="Times New Roman"/>
                  <w:color w:val="0000FF"/>
                  <w:sz w:val="36"/>
                  <w:u w:val="single"/>
                </w:rPr>
                <w:t>Doctrine sociale</w:t>
              </w:r>
            </w:hyperlink>
          </w:p>
        </w:tc>
      </w:tr>
    </w:tbl>
    <w:p w:rsidR="00025830" w:rsidRPr="00025830" w:rsidRDefault="00025830" w:rsidP="00025830">
      <w:pPr>
        <w:ind w:firstLine="0"/>
        <w:jc w:val="center"/>
        <w:rPr>
          <w:rFonts w:ascii="Times New Roman" w:eastAsia="Times New Roman" w:hAnsi="Times New Roman" w:cs="Times New Roman"/>
          <w:color w:val="000000"/>
          <w:sz w:val="50"/>
          <w:szCs w:val="50"/>
        </w:rPr>
      </w:pPr>
      <w:r w:rsidRPr="00025830">
        <w:rPr>
          <w:rFonts w:ascii="Times New Roman" w:eastAsia="Times New Roman" w:hAnsi="Times New Roman" w:cs="Times New Roman"/>
          <w:color w:val="000000"/>
          <w:sz w:val="24"/>
          <w:szCs w:val="24"/>
        </w:rPr>
        <w:t> </w:t>
      </w:r>
    </w:p>
    <w:p w:rsidR="00025830" w:rsidRPr="00025830" w:rsidRDefault="00025830" w:rsidP="00025830">
      <w:pPr>
        <w:ind w:firstLine="0"/>
        <w:jc w:val="center"/>
        <w:rPr>
          <w:rFonts w:ascii="Times New Roman" w:eastAsia="Times New Roman" w:hAnsi="Times New Roman" w:cs="Times New Roman"/>
          <w:color w:val="000000"/>
          <w:sz w:val="50"/>
          <w:szCs w:val="50"/>
        </w:rPr>
      </w:pPr>
      <w:r w:rsidRPr="00025830">
        <w:rPr>
          <w:rFonts w:ascii="Times New Roman" w:eastAsia="Times New Roman" w:hAnsi="Times New Roman" w:cs="Times New Roman"/>
          <w:color w:val="000000"/>
          <w:sz w:val="50"/>
          <w:szCs w:val="50"/>
        </w:rPr>
        <w:t> </w:t>
      </w:r>
    </w:p>
    <w:p w:rsidR="00025830" w:rsidRPr="00025830" w:rsidRDefault="00025830" w:rsidP="00025830">
      <w:pPr>
        <w:ind w:firstLine="0"/>
        <w:jc w:val="center"/>
        <w:rPr>
          <w:rFonts w:ascii="Times New Roman" w:eastAsia="Times New Roman" w:hAnsi="Times New Roman" w:cs="Times New Roman"/>
          <w:color w:val="000000"/>
          <w:sz w:val="50"/>
          <w:szCs w:val="50"/>
        </w:rPr>
      </w:pPr>
      <w:r w:rsidRPr="00025830">
        <w:rPr>
          <w:rFonts w:ascii="Times New Roman" w:eastAsia="Times New Roman" w:hAnsi="Times New Roman" w:cs="Times New Roman"/>
          <w:b/>
          <w:bCs/>
          <w:color w:val="FF0000"/>
          <w:sz w:val="36"/>
          <w:szCs w:val="36"/>
        </w:rPr>
        <w:t>La Royauté universelle</w:t>
      </w:r>
      <w:r w:rsidRPr="00025830">
        <w:rPr>
          <w:rFonts w:ascii="Times New Roman" w:eastAsia="Times New Roman" w:hAnsi="Times New Roman" w:cs="Times New Roman"/>
          <w:b/>
          <w:bCs/>
          <w:color w:val="FF0000"/>
          <w:sz w:val="36"/>
        </w:rPr>
        <w:t> </w:t>
      </w:r>
      <w:r w:rsidRPr="00025830">
        <w:rPr>
          <w:rFonts w:ascii="Times New Roman" w:eastAsia="Times New Roman" w:hAnsi="Times New Roman" w:cs="Times New Roman"/>
          <w:b/>
          <w:bCs/>
          <w:color w:val="FF0000"/>
          <w:sz w:val="36"/>
          <w:szCs w:val="36"/>
        </w:rPr>
        <w:t>de Notre-Seigneur Jésus-Christ</w:t>
      </w:r>
    </w:p>
    <w:p w:rsidR="00025830" w:rsidRPr="00025830" w:rsidRDefault="00025830" w:rsidP="00025830">
      <w:pPr>
        <w:ind w:firstLine="0"/>
        <w:jc w:val="center"/>
        <w:rPr>
          <w:rFonts w:ascii="Times New Roman" w:eastAsia="Times New Roman" w:hAnsi="Times New Roman" w:cs="Times New Roman"/>
          <w:color w:val="000000"/>
          <w:sz w:val="24"/>
          <w:szCs w:val="24"/>
        </w:rPr>
      </w:pPr>
      <w:r w:rsidRPr="00025830">
        <w:rPr>
          <w:rFonts w:ascii="Times New Roman" w:eastAsia="Times New Roman" w:hAnsi="Times New Roman" w:cs="Times New Roman"/>
          <w:color w:val="000000"/>
          <w:sz w:val="24"/>
          <w:szCs w:val="24"/>
        </w:rPr>
        <w:t> </w:t>
      </w:r>
    </w:p>
    <w:p w:rsidR="00025830" w:rsidRPr="00025830" w:rsidRDefault="00025830" w:rsidP="00025830">
      <w:pPr>
        <w:ind w:firstLine="0"/>
        <w:jc w:val="center"/>
        <w:rPr>
          <w:rFonts w:ascii="Times New Roman" w:eastAsia="Times New Roman" w:hAnsi="Times New Roman" w:cs="Times New Roman"/>
          <w:color w:val="000000"/>
          <w:sz w:val="24"/>
          <w:szCs w:val="24"/>
        </w:rPr>
      </w:pPr>
      <w:r w:rsidRPr="00025830">
        <w:rPr>
          <w:rFonts w:ascii="Times New Roman" w:eastAsia="Times New Roman" w:hAnsi="Times New Roman" w:cs="Times New Roman"/>
          <w:color w:val="000000"/>
          <w:sz w:val="24"/>
          <w:szCs w:val="24"/>
        </w:rPr>
        <w:t> </w:t>
      </w:r>
    </w:p>
    <w:p w:rsidR="00025830" w:rsidRPr="00025830" w:rsidRDefault="00025830" w:rsidP="00025830">
      <w:pPr>
        <w:ind w:firstLine="0"/>
        <w:jc w:val="right"/>
        <w:rPr>
          <w:rFonts w:ascii="Times New Roman" w:eastAsia="Times New Roman" w:hAnsi="Times New Roman" w:cs="Times New Roman"/>
          <w:color w:val="000000"/>
          <w:sz w:val="24"/>
          <w:szCs w:val="24"/>
        </w:rPr>
      </w:pPr>
      <w:r w:rsidRPr="00025830">
        <w:rPr>
          <w:rFonts w:ascii="Times New Roman" w:eastAsia="Times New Roman" w:hAnsi="Times New Roman" w:cs="Times New Roman"/>
          <w:color w:val="000000"/>
          <w:sz w:val="24"/>
          <w:szCs w:val="24"/>
        </w:rPr>
        <w:t> Par le P. Reg. Garrigou-Lagrange, O.P.</w:t>
      </w:r>
    </w:p>
    <w:p w:rsidR="00025830" w:rsidRPr="00025830" w:rsidRDefault="00025830" w:rsidP="00025830">
      <w:pPr>
        <w:ind w:firstLine="0"/>
        <w:jc w:val="right"/>
        <w:rPr>
          <w:rFonts w:ascii="Times New Roman" w:eastAsia="Times New Roman" w:hAnsi="Times New Roman" w:cs="Times New Roman"/>
          <w:color w:val="000000"/>
          <w:sz w:val="24"/>
          <w:szCs w:val="24"/>
        </w:rPr>
      </w:pPr>
      <w:r w:rsidRPr="00025830">
        <w:rPr>
          <w:rFonts w:ascii="Times New Roman" w:eastAsia="Times New Roman" w:hAnsi="Times New Roman" w:cs="Times New Roman"/>
          <w:i/>
          <w:iCs/>
          <w:color w:val="000000"/>
          <w:sz w:val="24"/>
          <w:szCs w:val="24"/>
        </w:rPr>
        <w:t>La Vie Spirituelle</w:t>
      </w:r>
      <w:r w:rsidRPr="00025830">
        <w:rPr>
          <w:rFonts w:ascii="Times New Roman" w:eastAsia="Times New Roman" w:hAnsi="Times New Roman" w:cs="Times New Roman"/>
          <w:color w:val="000000"/>
          <w:sz w:val="24"/>
          <w:szCs w:val="24"/>
        </w:rPr>
        <w:t>, n° 73, oct. 1925, pp. 5-21</w:t>
      </w:r>
    </w:p>
    <w:p w:rsidR="00025830" w:rsidRPr="00025830" w:rsidRDefault="00025830" w:rsidP="00025830">
      <w:pPr>
        <w:ind w:firstLine="0"/>
        <w:jc w:val="left"/>
        <w:rPr>
          <w:rFonts w:ascii="Times New Roman" w:eastAsia="Times New Roman" w:hAnsi="Times New Roman" w:cs="Times New Roman"/>
          <w:color w:val="000000"/>
          <w:sz w:val="24"/>
          <w:szCs w:val="24"/>
        </w:rPr>
      </w:pPr>
      <w:r w:rsidRPr="00025830">
        <w:rPr>
          <w:rFonts w:ascii="Times New Roman" w:eastAsia="Times New Roman" w:hAnsi="Times New Roman" w:cs="Times New Roman"/>
          <w:color w:val="000000"/>
          <w:sz w:val="24"/>
          <w:szCs w:val="24"/>
        </w:rPr>
        <w:t> </w:t>
      </w:r>
    </w:p>
    <w:p w:rsidR="00025830" w:rsidRPr="00025830" w:rsidRDefault="00025830" w:rsidP="00025830">
      <w:pPr>
        <w:ind w:firstLine="0"/>
        <w:jc w:val="left"/>
        <w:rPr>
          <w:rFonts w:ascii="Times New Roman" w:eastAsia="Times New Roman" w:hAnsi="Times New Roman" w:cs="Times New Roman"/>
          <w:color w:val="000000"/>
          <w:sz w:val="24"/>
          <w:szCs w:val="24"/>
        </w:rPr>
      </w:pPr>
      <w:r w:rsidRPr="00025830">
        <w:rPr>
          <w:rFonts w:ascii="Times New Roman" w:eastAsia="Times New Roman" w:hAnsi="Times New Roman" w:cs="Times New Roman"/>
          <w:color w:val="000000"/>
          <w:sz w:val="24"/>
          <w:szCs w:val="24"/>
        </w:rPr>
        <w:t> </w:t>
      </w:r>
    </w:p>
    <w:p w:rsidR="00025830" w:rsidRPr="00025830" w:rsidRDefault="00025830" w:rsidP="00025830">
      <w:pPr>
        <w:ind w:firstLine="0"/>
        <w:jc w:val="left"/>
        <w:rPr>
          <w:rFonts w:ascii="Times New Roman" w:eastAsia="Times New Roman" w:hAnsi="Times New Roman" w:cs="Times New Roman"/>
          <w:color w:val="000000"/>
          <w:sz w:val="24"/>
          <w:szCs w:val="24"/>
        </w:rPr>
      </w:pPr>
      <w:r w:rsidRPr="00025830">
        <w:rPr>
          <w:rFonts w:ascii="Times New Roman" w:eastAsia="Times New Roman" w:hAnsi="Times New Roman" w:cs="Times New Roman"/>
          <w:i/>
          <w:iCs/>
          <w:color w:val="000000"/>
          <w:sz w:val="24"/>
          <w:szCs w:val="24"/>
        </w:rPr>
        <w:t>Data est mihi omnis potestas in caelo et in terra. </w:t>
      </w:r>
      <w:r w:rsidRPr="00025830">
        <w:rPr>
          <w:rFonts w:ascii="Times New Roman" w:eastAsia="Times New Roman" w:hAnsi="Times New Roman" w:cs="Times New Roman"/>
          <w:color w:val="000000"/>
          <w:sz w:val="24"/>
          <w:szCs w:val="24"/>
        </w:rPr>
        <w:t>(</w:t>
      </w:r>
      <w:r w:rsidRPr="00025830">
        <w:rPr>
          <w:rFonts w:ascii="Times New Roman" w:eastAsia="Times New Roman" w:hAnsi="Times New Roman" w:cs="Times New Roman"/>
          <w:i/>
          <w:iCs/>
          <w:color w:val="000000"/>
          <w:sz w:val="24"/>
          <w:szCs w:val="24"/>
        </w:rPr>
        <w:t>Mt</w:t>
      </w:r>
      <w:r w:rsidRPr="00025830">
        <w:rPr>
          <w:rFonts w:ascii="Times New Roman" w:eastAsia="Times New Roman" w:hAnsi="Times New Roman" w:cs="Times New Roman"/>
          <w:color w:val="000000"/>
          <w:sz w:val="24"/>
          <w:szCs w:val="24"/>
        </w:rPr>
        <w:t> 28, 18.)</w:t>
      </w:r>
    </w:p>
    <w:p w:rsidR="00025830" w:rsidRPr="00025830" w:rsidRDefault="00025830" w:rsidP="00025830">
      <w:pPr>
        <w:ind w:firstLine="0"/>
        <w:jc w:val="left"/>
        <w:rPr>
          <w:rFonts w:ascii="Times New Roman" w:eastAsia="Times New Roman" w:hAnsi="Times New Roman" w:cs="Times New Roman"/>
          <w:color w:val="000000"/>
          <w:sz w:val="24"/>
          <w:szCs w:val="24"/>
        </w:rPr>
      </w:pPr>
      <w:r w:rsidRPr="00025830">
        <w:rPr>
          <w:rFonts w:ascii="Times New Roman" w:eastAsia="Times New Roman" w:hAnsi="Times New Roman" w:cs="Times New Roman"/>
          <w:color w:val="000000"/>
          <w:sz w:val="24"/>
          <w:szCs w:val="24"/>
        </w:rPr>
        <w:t> </w:t>
      </w:r>
    </w:p>
    <w:p w:rsidR="00025830" w:rsidRPr="00025830" w:rsidRDefault="00025830" w:rsidP="00025830">
      <w:pPr>
        <w:ind w:firstLine="0"/>
        <w:jc w:val="left"/>
        <w:rPr>
          <w:rFonts w:ascii="Times New Roman" w:eastAsia="Times New Roman" w:hAnsi="Times New Roman" w:cs="Times New Roman"/>
          <w:color w:val="000000"/>
          <w:sz w:val="24"/>
          <w:szCs w:val="24"/>
        </w:rPr>
      </w:pPr>
      <w:r w:rsidRPr="00025830">
        <w:rPr>
          <w:rFonts w:ascii="Times New Roman" w:eastAsia="Times New Roman" w:hAnsi="Times New Roman" w:cs="Times New Roman"/>
          <w:color w:val="000000"/>
          <w:sz w:val="24"/>
          <w:szCs w:val="24"/>
        </w:rPr>
        <w:t> </w:t>
      </w:r>
    </w:p>
    <w:p w:rsidR="00025830" w:rsidRPr="00025830" w:rsidRDefault="00025830" w:rsidP="00025830">
      <w:pPr>
        <w:ind w:firstLine="180"/>
        <w:rPr>
          <w:rFonts w:ascii="Times New Roman" w:eastAsia="Times New Roman" w:hAnsi="Times New Roman" w:cs="Times New Roman"/>
          <w:color w:val="000000"/>
          <w:sz w:val="24"/>
          <w:szCs w:val="24"/>
        </w:rPr>
      </w:pPr>
      <w:r w:rsidRPr="00025830">
        <w:rPr>
          <w:rFonts w:ascii="Times New Roman" w:eastAsia="Times New Roman" w:hAnsi="Times New Roman" w:cs="Times New Roman"/>
          <w:color w:val="000000"/>
          <w:sz w:val="24"/>
          <w:szCs w:val="24"/>
        </w:rPr>
        <w:t>Depuis plusieurs années bien des Évêques et Généraux d’Ordres religieux ont demandé au Souverain Pontife une messe et un office en l’honneur de la Royauté sociale de Jésus-Christ. Sous Léon XIII, une pétition signée par le Cardinal Sarto, le futur Pie X, et par d’autres représentants du Sacré Collège, reçut du Saint-Père le meilleur accueil. Depuis lors le mouvement s’est développé, dans le monde entier; environ six cents membres de la hiérarchie ont insisté auprès du Saint-Siège pour l’institution d’une fête spéciale de </w:t>
      </w:r>
      <w:r w:rsidRPr="00025830">
        <w:rPr>
          <w:rFonts w:ascii="Times New Roman" w:eastAsia="Times New Roman" w:hAnsi="Times New Roman" w:cs="Times New Roman"/>
          <w:i/>
          <w:iCs/>
          <w:color w:val="000000"/>
          <w:sz w:val="24"/>
          <w:szCs w:val="24"/>
        </w:rPr>
        <w:t>Jésus-Christ, roi des nations</w:t>
      </w:r>
      <w:r w:rsidRPr="00025830">
        <w:rPr>
          <w:rFonts w:ascii="Times New Roman" w:eastAsia="Times New Roman" w:hAnsi="Times New Roman" w:cs="Times New Roman"/>
          <w:color w:val="000000"/>
          <w:sz w:val="24"/>
          <w:szCs w:val="24"/>
        </w:rPr>
        <w:t>.</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A une époque où le mouvement bolcheviste, après avoir avec une fureur satanique ravagé la Russie, cherche à se répandre en Orient, et menace l’Europe entière, on doit comprendre que l’esprit du mal règne fatalement où ne règne plus l’esprit du Christ. </w:t>
      </w:r>
      <w:r w:rsidRPr="00025830">
        <w:rPr>
          <w:rFonts w:ascii="Times New Roman" w:eastAsia="Times New Roman" w:hAnsi="Times New Roman" w:cs="Times New Roman"/>
          <w:i/>
          <w:iCs/>
          <w:color w:val="000000"/>
          <w:sz w:val="24"/>
          <w:szCs w:val="24"/>
        </w:rPr>
        <w:t>La Société des nations</w:t>
      </w:r>
      <w:r w:rsidRPr="00025830">
        <w:rPr>
          <w:rFonts w:ascii="Times New Roman" w:eastAsia="Times New Roman" w:hAnsi="Times New Roman" w:cs="Times New Roman"/>
          <w:color w:val="000000"/>
          <w:sz w:val="24"/>
          <w:szCs w:val="24"/>
        </w:rPr>
        <w:t>, qui se refuse à reconnaître les droits de Dieu sur les peuples, est manifestement et radicalement impuissante à rétablir l’ordre dont elle méconnaît le principe.</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Comme l’écrivait le Cardinal Mercier dans sa Pastorale de 1918, « le principal crime que le monde expie en ce moment, c’est </w:t>
      </w:r>
      <w:r w:rsidRPr="00025830">
        <w:rPr>
          <w:rFonts w:ascii="Times New Roman" w:eastAsia="Times New Roman" w:hAnsi="Times New Roman" w:cs="Times New Roman"/>
          <w:i/>
          <w:iCs/>
          <w:color w:val="000000"/>
          <w:sz w:val="24"/>
          <w:szCs w:val="24"/>
        </w:rPr>
        <w:t>l’apostasie officielle des États</w:t>
      </w:r>
      <w:r w:rsidRPr="00025830">
        <w:rPr>
          <w:rFonts w:ascii="Times New Roman" w:eastAsia="Times New Roman" w:hAnsi="Times New Roman" w:cs="Times New Roman"/>
          <w:color w:val="000000"/>
          <w:sz w:val="24"/>
          <w:szCs w:val="24"/>
        </w:rPr>
        <w:t>... Je n’hésite pas à proclamer, ajoutait Son Éminence, que cette indifférence religieuse, qui met sur le même pied la religion divine et la religion d’invention humaine, pour les envelopper toutes dans le même scepticisme, est le blasphème, qui, plus encore que les fautes des individus et des familles, appelle sur la société les châtiments de Dieu ».</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i/>
          <w:iCs/>
          <w:color w:val="000000"/>
          <w:sz w:val="24"/>
          <w:szCs w:val="24"/>
        </w:rPr>
        <w:t>Le laïcisme</w:t>
      </w:r>
      <w:r w:rsidRPr="00025830">
        <w:rPr>
          <w:rFonts w:ascii="Times New Roman" w:eastAsia="Times New Roman" w:hAnsi="Times New Roman" w:cs="Times New Roman"/>
          <w:color w:val="000000"/>
          <w:sz w:val="24"/>
          <w:szCs w:val="24"/>
        </w:rPr>
        <w:t>, qui nie les droits de Dieu sur la société humaine dont il est l’auteur, est un crime de lèse-divinité et le plus grand malheur du monde moderne. Pour réparer ce crime, il faut exalter Jésus-Christ, comme roi universel des individus, des familles et des sociétés. Si la royauté universelle du Christ est proclamée et son règne social reconnu, une des principales erreurs du monde moderne sera atteinte dans sa racine même. C’est le point sur lequel insistent les six cents membres de la hiérarchie qui demandent l’institution de la fête de Jésus-Christ, roi des nations.</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 xml:space="preserve">« Le Saint-Père, écrivait récemment S. Ém. le Cardinal Laurenti (1), juge le projet très beau, très grand, très opportun. Précisément à cause de son importance, ce projet mérite une réalisation </w:t>
      </w:r>
      <w:r w:rsidRPr="00025830">
        <w:rPr>
          <w:rFonts w:ascii="Times New Roman" w:eastAsia="Times New Roman" w:hAnsi="Times New Roman" w:cs="Times New Roman"/>
          <w:color w:val="000000"/>
          <w:sz w:val="24"/>
          <w:szCs w:val="24"/>
        </w:rPr>
        <w:lastRenderedPageBreak/>
        <w:t>digne, grandiose, qui fasse époque, qui donne un ébranlement aux esprits... Pour obtenir cette préparation, il faut agiter, propager la question par la parole et par les écrits... Une telle préparation sera couronnée par un acte solennel du Pape, qui trouverait le monde disposé à en apprécier la portée. »</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C’est pourquoi il nous a paru utile de traiter la question dans la </w:t>
      </w:r>
      <w:r w:rsidRPr="00025830">
        <w:rPr>
          <w:rFonts w:ascii="Times New Roman" w:eastAsia="Times New Roman" w:hAnsi="Times New Roman" w:cs="Times New Roman"/>
          <w:i/>
          <w:iCs/>
          <w:color w:val="000000"/>
          <w:sz w:val="24"/>
          <w:szCs w:val="24"/>
        </w:rPr>
        <w:t>Vie Spirituelle</w:t>
      </w:r>
      <w:r w:rsidRPr="00025830">
        <w:rPr>
          <w:rFonts w:ascii="Times New Roman" w:eastAsia="Times New Roman" w:hAnsi="Times New Roman" w:cs="Times New Roman"/>
          <w:color w:val="000000"/>
          <w:sz w:val="24"/>
          <w:szCs w:val="24"/>
        </w:rPr>
        <w:t>, en nous plaçant surtout au point de vue de la vie intérieure, qui doit être l’âme du culte extérieur, soit individuel, soit social.</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Voyons 1° ce que nous dit la Sainte Écriture de la royauté universelle de Jésus-Christ; 2° quelle est la nature, le fondement et l’excellence de cette royauté; 3° comment Jésus exerce ce pouvoir royal universel.</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 </w:t>
      </w:r>
    </w:p>
    <w:p w:rsidR="00025830" w:rsidRPr="00025830" w:rsidRDefault="00025830" w:rsidP="00025830">
      <w:pPr>
        <w:ind w:firstLine="180"/>
        <w:jc w:val="center"/>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w:t>
      </w:r>
    </w:p>
    <w:p w:rsidR="00025830" w:rsidRPr="00025830" w:rsidRDefault="00025830" w:rsidP="00025830">
      <w:pPr>
        <w:ind w:firstLine="180"/>
        <w:jc w:val="center"/>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    *</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 </w:t>
      </w:r>
    </w:p>
    <w:p w:rsidR="00025830" w:rsidRPr="00025830" w:rsidRDefault="00025830" w:rsidP="00025830">
      <w:pPr>
        <w:ind w:firstLine="180"/>
        <w:jc w:val="center"/>
        <w:rPr>
          <w:rFonts w:ascii="CG Omega" w:eastAsia="Times New Roman" w:hAnsi="CG Omega" w:cs="Times New Roman"/>
          <w:color w:val="000000"/>
          <w:sz w:val="24"/>
          <w:szCs w:val="24"/>
        </w:rPr>
      </w:pPr>
      <w:r w:rsidRPr="00025830">
        <w:rPr>
          <w:rFonts w:ascii="Times New Roman" w:eastAsia="Times New Roman" w:hAnsi="Times New Roman" w:cs="Times New Roman"/>
          <w:b/>
          <w:bCs/>
          <w:color w:val="000000"/>
          <w:sz w:val="24"/>
          <w:szCs w:val="24"/>
        </w:rPr>
        <w:t>I. – La Royauté universelle de Jésus-Christ</w:t>
      </w:r>
    </w:p>
    <w:p w:rsidR="00025830" w:rsidRPr="00025830" w:rsidRDefault="00025830" w:rsidP="00025830">
      <w:pPr>
        <w:ind w:firstLine="180"/>
        <w:jc w:val="center"/>
        <w:rPr>
          <w:rFonts w:ascii="CG Omega" w:eastAsia="Times New Roman" w:hAnsi="CG Omega" w:cs="Times New Roman"/>
          <w:color w:val="000000"/>
          <w:sz w:val="24"/>
          <w:szCs w:val="24"/>
        </w:rPr>
      </w:pPr>
      <w:r w:rsidRPr="00025830">
        <w:rPr>
          <w:rFonts w:ascii="Times New Roman" w:eastAsia="Times New Roman" w:hAnsi="Times New Roman" w:cs="Times New Roman"/>
          <w:b/>
          <w:bCs/>
          <w:color w:val="000000"/>
          <w:sz w:val="24"/>
          <w:szCs w:val="24"/>
        </w:rPr>
        <w:t>dans la Sainte Écriture</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 </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Les textes messianiques, qui prédisent le Christ futur, manifestent progressivement ses attributions de roi universel.</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La </w:t>
      </w:r>
      <w:r w:rsidRPr="00025830">
        <w:rPr>
          <w:rFonts w:ascii="Times New Roman" w:eastAsia="Times New Roman" w:hAnsi="Times New Roman" w:cs="Times New Roman"/>
          <w:i/>
          <w:iCs/>
          <w:color w:val="000000"/>
          <w:sz w:val="24"/>
          <w:szCs w:val="24"/>
        </w:rPr>
        <w:t>Genèse</w:t>
      </w:r>
      <w:r w:rsidRPr="00025830">
        <w:rPr>
          <w:rFonts w:ascii="Times New Roman" w:eastAsia="Times New Roman" w:hAnsi="Times New Roman" w:cs="Times New Roman"/>
          <w:color w:val="000000"/>
          <w:sz w:val="24"/>
          <w:szCs w:val="24"/>
        </w:rPr>
        <w:t> annonce déjà que les nations de la terre seront bénies en lui et qu’il sera l’</w:t>
      </w:r>
      <w:r w:rsidRPr="00025830">
        <w:rPr>
          <w:rFonts w:ascii="Times New Roman" w:eastAsia="Times New Roman" w:hAnsi="Times New Roman" w:cs="Times New Roman"/>
          <w:i/>
          <w:iCs/>
          <w:color w:val="000000"/>
          <w:sz w:val="24"/>
          <w:szCs w:val="24"/>
        </w:rPr>
        <w:t>attente</w:t>
      </w:r>
      <w:r w:rsidRPr="00025830">
        <w:rPr>
          <w:rFonts w:ascii="Times New Roman" w:eastAsia="Times New Roman" w:hAnsi="Times New Roman" w:cs="Times New Roman"/>
          <w:color w:val="000000"/>
          <w:sz w:val="24"/>
          <w:szCs w:val="24"/>
        </w:rPr>
        <w:t> des nations. Les </w:t>
      </w:r>
      <w:r w:rsidRPr="00025830">
        <w:rPr>
          <w:rFonts w:ascii="Times New Roman" w:eastAsia="Times New Roman" w:hAnsi="Times New Roman" w:cs="Times New Roman"/>
          <w:i/>
          <w:iCs/>
          <w:color w:val="000000"/>
          <w:sz w:val="24"/>
          <w:szCs w:val="24"/>
        </w:rPr>
        <w:t>Nombres</w:t>
      </w:r>
      <w:r w:rsidRPr="00025830">
        <w:rPr>
          <w:rFonts w:ascii="Times New Roman" w:eastAsia="Times New Roman" w:hAnsi="Times New Roman" w:cs="Times New Roman"/>
          <w:color w:val="000000"/>
          <w:sz w:val="24"/>
          <w:szCs w:val="24"/>
        </w:rPr>
        <w:t> disent que de Jacob sortira le vrai</w:t>
      </w:r>
      <w:r w:rsidRPr="00025830">
        <w:rPr>
          <w:rFonts w:ascii="Times New Roman" w:eastAsia="Times New Roman" w:hAnsi="Times New Roman" w:cs="Times New Roman"/>
          <w:i/>
          <w:iCs/>
          <w:color w:val="000000"/>
          <w:sz w:val="24"/>
          <w:szCs w:val="24"/>
        </w:rPr>
        <w:t>dominateur</w:t>
      </w:r>
      <w:r w:rsidRPr="00025830">
        <w:rPr>
          <w:rFonts w:ascii="Times New Roman" w:eastAsia="Times New Roman" w:hAnsi="Times New Roman" w:cs="Times New Roman"/>
          <w:color w:val="000000"/>
          <w:sz w:val="24"/>
          <w:szCs w:val="24"/>
        </w:rPr>
        <w:t> (</w:t>
      </w:r>
      <w:r w:rsidRPr="00025830">
        <w:rPr>
          <w:rFonts w:ascii="Times New Roman" w:eastAsia="Times New Roman" w:hAnsi="Times New Roman" w:cs="Times New Roman"/>
          <w:i/>
          <w:iCs/>
          <w:color w:val="000000"/>
          <w:sz w:val="24"/>
          <w:szCs w:val="24"/>
        </w:rPr>
        <w:t>Gn</w:t>
      </w:r>
      <w:r w:rsidRPr="00025830">
        <w:rPr>
          <w:rFonts w:ascii="Times New Roman" w:eastAsia="Times New Roman" w:hAnsi="Times New Roman" w:cs="Times New Roman"/>
          <w:color w:val="000000"/>
          <w:sz w:val="24"/>
          <w:szCs w:val="24"/>
        </w:rPr>
        <w:t> 12, 2. 3; 23, 17; 26, 449, 8; </w:t>
      </w:r>
      <w:r w:rsidRPr="00025830">
        <w:rPr>
          <w:rFonts w:ascii="Times New Roman" w:eastAsia="Times New Roman" w:hAnsi="Times New Roman" w:cs="Times New Roman"/>
          <w:i/>
          <w:iCs/>
          <w:color w:val="000000"/>
          <w:sz w:val="24"/>
          <w:szCs w:val="24"/>
        </w:rPr>
        <w:t>Nb</w:t>
      </w:r>
      <w:r w:rsidRPr="00025830">
        <w:rPr>
          <w:rFonts w:ascii="Times New Roman" w:eastAsia="Times New Roman" w:hAnsi="Times New Roman" w:cs="Times New Roman"/>
          <w:color w:val="000000"/>
          <w:sz w:val="24"/>
          <w:szCs w:val="24"/>
        </w:rPr>
        <w:t> 24, 17).</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Le psaume 2 représente le Messie comme une personne distincte du Père, que le Père appelle son véritable fils, et qui a pour héritage tous les peuples: « </w:t>
      </w:r>
      <w:r w:rsidRPr="00025830">
        <w:rPr>
          <w:rFonts w:ascii="Times New Roman" w:eastAsia="Times New Roman" w:hAnsi="Times New Roman" w:cs="Times New Roman"/>
          <w:i/>
          <w:iCs/>
          <w:color w:val="000000"/>
          <w:sz w:val="24"/>
          <w:szCs w:val="24"/>
        </w:rPr>
        <w:t>Dominus dixit ad me: Filius meus es tu, ego hodie genui te. Postula a me, et dabo tibi gentes haereditatem tuam</w:t>
      </w:r>
      <w:r w:rsidRPr="00025830">
        <w:rPr>
          <w:rFonts w:ascii="Times New Roman" w:eastAsia="Times New Roman" w:hAnsi="Times New Roman" w:cs="Times New Roman"/>
          <w:color w:val="000000"/>
          <w:sz w:val="24"/>
          <w:szCs w:val="24"/>
        </w:rPr>
        <w:t>...: Le Seigneur m’a dit: Tu es mon Fils, je t’ai engendré aujourd’hui. Demande, et je te donnerai les nations pour héritage, pour domaine les extrémités de la terre... Et maintenant, rois, devenez sages: recevez l’avertissement, juges de la terre. Servez le Seigneur avec crainte, tressaillez de joie avec tremblement. »</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Le psaume 109 décrit en même temps la Royauté et le Sacerdoce du Messie: « Le Seigneur a dit à mon Seigneur: "Assieds-toi à ma droite, jusqu’à ce que je fasse de tes ennemis l’escabeau de tes pieds." Yahvéh étendra de Sion le sceptre de ta puissance: Règne en maître au milieu de tes ennemis!... Il exerce son jugement parmi les nations. »</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Le psaume 71: </w:t>
      </w:r>
      <w:r w:rsidRPr="00025830">
        <w:rPr>
          <w:rFonts w:ascii="Times New Roman" w:eastAsia="Times New Roman" w:hAnsi="Times New Roman" w:cs="Times New Roman"/>
          <w:i/>
          <w:iCs/>
          <w:color w:val="000000"/>
          <w:sz w:val="24"/>
          <w:szCs w:val="24"/>
        </w:rPr>
        <w:t>Deus, judicium tuum regi da...</w:t>
      </w:r>
      <w:r w:rsidRPr="00025830">
        <w:rPr>
          <w:rFonts w:ascii="Times New Roman" w:eastAsia="Times New Roman" w:hAnsi="Times New Roman" w:cs="Times New Roman"/>
          <w:color w:val="000000"/>
          <w:sz w:val="24"/>
          <w:szCs w:val="24"/>
        </w:rPr>
        <w:t>, annonce la justice, la paix et la prospérité du règne du Messie: « Il dominera d’une mer à l’autre... Tous les rois se prosterneront devant lui; toutes les nations lui seront soumises. Car il délivrera le pauvre qui crie vers lui et le malheureux dépourvu de tout secours... Que son nom dure à jamais! Tant que brillera le soleil, que son nom se propage! Qu’on cherche en lui la bénédiction! Que toutes les nations le proclament heureux. »</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i/>
          <w:iCs/>
          <w:color w:val="000000"/>
          <w:sz w:val="24"/>
          <w:szCs w:val="24"/>
        </w:rPr>
        <w:t>Isaïe</w:t>
      </w:r>
      <w:r w:rsidRPr="00025830">
        <w:rPr>
          <w:rFonts w:ascii="Times New Roman" w:eastAsia="Times New Roman" w:hAnsi="Times New Roman" w:cs="Times New Roman"/>
          <w:color w:val="000000"/>
          <w:sz w:val="24"/>
          <w:szCs w:val="24"/>
        </w:rPr>
        <w:t> (9, 5) annonce de même: « Il sera appelé l’Admirable, Dieu fort, Prince de la paix,... pour l’établir par le droit et la justice, dès maintenant et à toujours. »</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i/>
          <w:iCs/>
          <w:color w:val="000000"/>
          <w:sz w:val="24"/>
          <w:szCs w:val="24"/>
        </w:rPr>
        <w:t>Daniel</w:t>
      </w:r>
      <w:r w:rsidRPr="00025830">
        <w:rPr>
          <w:rFonts w:ascii="Times New Roman" w:eastAsia="Times New Roman" w:hAnsi="Times New Roman" w:cs="Times New Roman"/>
          <w:color w:val="000000"/>
          <w:sz w:val="24"/>
          <w:szCs w:val="24"/>
        </w:rPr>
        <w:t> (2, 34 ss.) parle aussi de ce royaume, lorsqu’il annonce qu’une petite pierre brisera la statue colossale aux pieds d’argile, et deviendra une grande montagne qui remplira toute la terre.</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i/>
          <w:iCs/>
          <w:color w:val="000000"/>
          <w:sz w:val="24"/>
          <w:szCs w:val="24"/>
        </w:rPr>
        <w:t>Zacharie</w:t>
      </w:r>
      <w:r w:rsidRPr="00025830">
        <w:rPr>
          <w:rFonts w:ascii="Times New Roman" w:eastAsia="Times New Roman" w:hAnsi="Times New Roman" w:cs="Times New Roman"/>
          <w:color w:val="000000"/>
          <w:sz w:val="24"/>
          <w:szCs w:val="24"/>
        </w:rPr>
        <w:t> (9, 9) célèbre les vertus de ce roi humble et pauvre, mais juste et sauveur: « </w:t>
      </w:r>
      <w:r w:rsidRPr="00025830">
        <w:rPr>
          <w:rFonts w:ascii="Times New Roman" w:eastAsia="Times New Roman" w:hAnsi="Times New Roman" w:cs="Times New Roman"/>
          <w:i/>
          <w:iCs/>
          <w:color w:val="000000"/>
          <w:sz w:val="24"/>
          <w:szCs w:val="24"/>
        </w:rPr>
        <w:t>Ecce rex tuus venit tibi justus et salvator, ipse pauper</w:t>
      </w:r>
      <w:r w:rsidRPr="00025830">
        <w:rPr>
          <w:rFonts w:ascii="Times New Roman" w:eastAsia="Times New Roman" w:hAnsi="Times New Roman" w:cs="Times New Roman"/>
          <w:color w:val="000000"/>
          <w:sz w:val="24"/>
          <w:szCs w:val="24"/>
        </w:rPr>
        <w:t>:  Voici que ton roi viendra à toi, juste et sauveur; lui-même pauvre. »</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 </w:t>
      </w:r>
    </w:p>
    <w:p w:rsidR="00025830" w:rsidRPr="00025830" w:rsidRDefault="00025830" w:rsidP="00025830">
      <w:pPr>
        <w:ind w:firstLine="180"/>
        <w:jc w:val="center"/>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lastRenderedPageBreak/>
        <w:t>*</w:t>
      </w:r>
    </w:p>
    <w:p w:rsidR="00025830" w:rsidRPr="00025830" w:rsidRDefault="00025830" w:rsidP="00025830">
      <w:pPr>
        <w:ind w:firstLine="180"/>
        <w:jc w:val="center"/>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    *</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 </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Si l’Ancien Testament affirme déjà si souvent et si nettement la royauté universelle du Sauveur, le Nouveau Testament doit être plus explicite encore.</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L’archange Gabriel, qui annonce sa naissance à Marie, lui dit: « Le Seigneur Dieu lui donnera le trône de David, son père; il régnera éternellement sur la maison de Jacob, et son règne n’aura point de fin » (</w:t>
      </w:r>
      <w:r w:rsidRPr="00025830">
        <w:rPr>
          <w:rFonts w:ascii="Times New Roman" w:eastAsia="Times New Roman" w:hAnsi="Times New Roman" w:cs="Times New Roman"/>
          <w:i/>
          <w:iCs/>
          <w:color w:val="000000"/>
          <w:sz w:val="24"/>
          <w:szCs w:val="24"/>
        </w:rPr>
        <w:t>Lc</w:t>
      </w:r>
      <w:r w:rsidRPr="00025830">
        <w:rPr>
          <w:rFonts w:ascii="Times New Roman" w:eastAsia="Times New Roman" w:hAnsi="Times New Roman" w:cs="Times New Roman"/>
          <w:color w:val="000000"/>
          <w:sz w:val="24"/>
          <w:szCs w:val="24"/>
        </w:rPr>
        <w:t> 1, 32). </w:t>
      </w:r>
      <w:r w:rsidRPr="00025830">
        <w:rPr>
          <w:rFonts w:ascii="Times New Roman" w:eastAsia="Times New Roman" w:hAnsi="Times New Roman" w:cs="Times New Roman"/>
          <w:i/>
          <w:iCs/>
          <w:color w:val="000000"/>
          <w:sz w:val="24"/>
          <w:szCs w:val="24"/>
        </w:rPr>
        <w:t>Cujus regni non erit finis</w:t>
      </w:r>
      <w:r w:rsidRPr="00025830">
        <w:rPr>
          <w:rFonts w:ascii="Times New Roman" w:eastAsia="Times New Roman" w:hAnsi="Times New Roman" w:cs="Times New Roman"/>
          <w:color w:val="000000"/>
          <w:sz w:val="24"/>
          <w:szCs w:val="24"/>
        </w:rPr>
        <w:t>, disons-nous dans le </w:t>
      </w:r>
      <w:r w:rsidRPr="00025830">
        <w:rPr>
          <w:rFonts w:ascii="Times New Roman" w:eastAsia="Times New Roman" w:hAnsi="Times New Roman" w:cs="Times New Roman"/>
          <w:i/>
          <w:iCs/>
          <w:color w:val="000000"/>
          <w:sz w:val="24"/>
          <w:szCs w:val="24"/>
        </w:rPr>
        <w:t>Credo</w:t>
      </w:r>
      <w:r w:rsidRPr="00025830">
        <w:rPr>
          <w:rFonts w:ascii="Times New Roman" w:eastAsia="Times New Roman" w:hAnsi="Times New Roman" w:cs="Times New Roman"/>
          <w:color w:val="000000"/>
          <w:sz w:val="24"/>
          <w:szCs w:val="24"/>
        </w:rPr>
        <w:t>.</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Cette royauté se manifeste comme universelle par l’adoration des rois mages, qui ne sont pas juifs, mais gentils, et qui lui offrent, comme à un roi envoyé de Dieu, de l’or, de l’encens et de la myrrhe.</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Dans sa vie publique Jésus exerce de diverses manières ce pouvoir suprême: il </w:t>
      </w:r>
      <w:r w:rsidRPr="00025830">
        <w:rPr>
          <w:rFonts w:ascii="Times New Roman" w:eastAsia="Times New Roman" w:hAnsi="Times New Roman" w:cs="Times New Roman"/>
          <w:i/>
          <w:iCs/>
          <w:color w:val="000000"/>
          <w:sz w:val="24"/>
          <w:szCs w:val="24"/>
        </w:rPr>
        <w:t>perfectionne</w:t>
      </w:r>
      <w:r w:rsidRPr="00025830">
        <w:rPr>
          <w:rFonts w:ascii="Times New Roman" w:eastAsia="Times New Roman" w:hAnsi="Times New Roman" w:cs="Times New Roman"/>
          <w:color w:val="000000"/>
          <w:sz w:val="24"/>
          <w:szCs w:val="24"/>
        </w:rPr>
        <w:t> la Loi divine transmise aux hommes par Moïse (</w:t>
      </w:r>
      <w:r w:rsidRPr="00025830">
        <w:rPr>
          <w:rFonts w:ascii="Times New Roman" w:eastAsia="Times New Roman" w:hAnsi="Times New Roman" w:cs="Times New Roman"/>
          <w:i/>
          <w:iCs/>
          <w:color w:val="000000"/>
          <w:sz w:val="24"/>
          <w:szCs w:val="24"/>
        </w:rPr>
        <w:t>Mt</w:t>
      </w:r>
      <w:r w:rsidRPr="00025830">
        <w:rPr>
          <w:rFonts w:ascii="Times New Roman" w:eastAsia="Times New Roman" w:hAnsi="Times New Roman" w:cs="Times New Roman"/>
          <w:color w:val="000000"/>
          <w:sz w:val="24"/>
          <w:szCs w:val="24"/>
        </w:rPr>
        <w:t> 5, 7); il est le </w:t>
      </w:r>
      <w:r w:rsidRPr="00025830">
        <w:rPr>
          <w:rFonts w:ascii="Times New Roman" w:eastAsia="Times New Roman" w:hAnsi="Times New Roman" w:cs="Times New Roman"/>
          <w:i/>
          <w:iCs/>
          <w:color w:val="000000"/>
          <w:sz w:val="24"/>
          <w:szCs w:val="24"/>
        </w:rPr>
        <w:t>maître</w:t>
      </w:r>
      <w:r w:rsidRPr="00025830">
        <w:rPr>
          <w:rFonts w:ascii="Times New Roman" w:eastAsia="Times New Roman" w:hAnsi="Times New Roman" w:cs="Times New Roman"/>
          <w:color w:val="000000"/>
          <w:sz w:val="24"/>
          <w:szCs w:val="24"/>
        </w:rPr>
        <w:t> du </w:t>
      </w:r>
      <w:r w:rsidRPr="00025830">
        <w:rPr>
          <w:rFonts w:ascii="Times New Roman" w:eastAsia="Times New Roman" w:hAnsi="Times New Roman" w:cs="Times New Roman"/>
          <w:i/>
          <w:iCs/>
          <w:color w:val="000000"/>
          <w:sz w:val="24"/>
          <w:szCs w:val="24"/>
        </w:rPr>
        <w:t>sabbat</w:t>
      </w:r>
      <w:r w:rsidRPr="00025830">
        <w:rPr>
          <w:rFonts w:ascii="Times New Roman" w:eastAsia="Times New Roman" w:hAnsi="Times New Roman" w:cs="Times New Roman"/>
          <w:color w:val="000000"/>
          <w:sz w:val="24"/>
          <w:szCs w:val="24"/>
        </w:rPr>
        <w:t>, qui est aussi d’institution divine (</w:t>
      </w:r>
      <w:r w:rsidRPr="00025830">
        <w:rPr>
          <w:rFonts w:ascii="Times New Roman" w:eastAsia="Times New Roman" w:hAnsi="Times New Roman" w:cs="Times New Roman"/>
          <w:i/>
          <w:iCs/>
          <w:color w:val="000000"/>
          <w:sz w:val="24"/>
          <w:szCs w:val="24"/>
        </w:rPr>
        <w:t>Mt </w:t>
      </w:r>
      <w:r w:rsidRPr="00025830">
        <w:rPr>
          <w:rFonts w:ascii="Times New Roman" w:eastAsia="Times New Roman" w:hAnsi="Times New Roman" w:cs="Times New Roman"/>
          <w:color w:val="000000"/>
          <w:sz w:val="24"/>
          <w:szCs w:val="24"/>
        </w:rPr>
        <w:t>9, 15); d’une seule parole il remet les péchés et régénère, vivifie les âmes comme il ressuscite les corps (</w:t>
      </w:r>
      <w:r w:rsidRPr="00025830">
        <w:rPr>
          <w:rFonts w:ascii="Times New Roman" w:eastAsia="Times New Roman" w:hAnsi="Times New Roman" w:cs="Times New Roman"/>
          <w:i/>
          <w:iCs/>
          <w:color w:val="000000"/>
          <w:sz w:val="24"/>
          <w:szCs w:val="24"/>
        </w:rPr>
        <w:t>Lc</w:t>
      </w:r>
      <w:r w:rsidRPr="00025830">
        <w:rPr>
          <w:rFonts w:ascii="Times New Roman" w:eastAsia="Times New Roman" w:hAnsi="Times New Roman" w:cs="Times New Roman"/>
          <w:color w:val="000000"/>
          <w:sz w:val="24"/>
          <w:szCs w:val="24"/>
        </w:rPr>
        <w:t> 5, 17-26); par ses miracles il manifeste son pouvoir sur toute la création corporelle et spirituelle (2). Les anges eux-mêmes sont heureux de lui être soumis et de le servir (</w:t>
      </w:r>
      <w:r w:rsidRPr="00025830">
        <w:rPr>
          <w:rFonts w:ascii="Times New Roman" w:eastAsia="Times New Roman" w:hAnsi="Times New Roman" w:cs="Times New Roman"/>
          <w:i/>
          <w:iCs/>
          <w:color w:val="000000"/>
          <w:sz w:val="24"/>
          <w:szCs w:val="24"/>
        </w:rPr>
        <w:t>Lc </w:t>
      </w:r>
      <w:r w:rsidRPr="00025830">
        <w:rPr>
          <w:rFonts w:ascii="Times New Roman" w:eastAsia="Times New Roman" w:hAnsi="Times New Roman" w:cs="Times New Roman"/>
          <w:color w:val="000000"/>
          <w:sz w:val="24"/>
          <w:szCs w:val="24"/>
        </w:rPr>
        <w:t>2, 13; </w:t>
      </w:r>
      <w:r w:rsidRPr="00025830">
        <w:rPr>
          <w:rFonts w:ascii="Times New Roman" w:eastAsia="Times New Roman" w:hAnsi="Times New Roman" w:cs="Times New Roman"/>
          <w:i/>
          <w:iCs/>
          <w:color w:val="000000"/>
          <w:sz w:val="24"/>
          <w:szCs w:val="24"/>
        </w:rPr>
        <w:t>Mt</w:t>
      </w:r>
      <w:r w:rsidRPr="00025830">
        <w:rPr>
          <w:rFonts w:ascii="Times New Roman" w:eastAsia="Times New Roman" w:hAnsi="Times New Roman" w:cs="Times New Roman"/>
          <w:color w:val="000000"/>
          <w:sz w:val="24"/>
          <w:szCs w:val="24"/>
        </w:rPr>
        <w:t> 4, 11. 24, 53).</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Au terme de sa vie publique, lorsque Jésus entre triomphalement à Jérusalem, la foule crie: « Hosanna au Fils de David... (</w:t>
      </w:r>
      <w:r w:rsidRPr="00025830">
        <w:rPr>
          <w:rFonts w:ascii="Times New Roman" w:eastAsia="Times New Roman" w:hAnsi="Times New Roman" w:cs="Times New Roman"/>
          <w:i/>
          <w:iCs/>
          <w:color w:val="000000"/>
          <w:sz w:val="24"/>
          <w:szCs w:val="24"/>
        </w:rPr>
        <w:t>Mt </w:t>
      </w:r>
      <w:r w:rsidRPr="00025830">
        <w:rPr>
          <w:rFonts w:ascii="Times New Roman" w:eastAsia="Times New Roman" w:hAnsi="Times New Roman" w:cs="Times New Roman"/>
          <w:color w:val="000000"/>
          <w:sz w:val="24"/>
          <w:szCs w:val="24"/>
        </w:rPr>
        <w:t>21, 9) Béni le roi qui vient au nom du Seigneur. Paix dans le ciel et gloire au plus haut des cieux (</w:t>
      </w:r>
      <w:r w:rsidRPr="00025830">
        <w:rPr>
          <w:rFonts w:ascii="Times New Roman" w:eastAsia="Times New Roman" w:hAnsi="Times New Roman" w:cs="Times New Roman"/>
          <w:i/>
          <w:iCs/>
          <w:color w:val="000000"/>
          <w:sz w:val="24"/>
          <w:szCs w:val="24"/>
        </w:rPr>
        <w:t>Lc </w:t>
      </w:r>
      <w:r w:rsidRPr="00025830">
        <w:rPr>
          <w:rFonts w:ascii="Times New Roman" w:eastAsia="Times New Roman" w:hAnsi="Times New Roman" w:cs="Times New Roman"/>
          <w:color w:val="000000"/>
          <w:sz w:val="24"/>
          <w:szCs w:val="24"/>
        </w:rPr>
        <w:t>19, 38). » </w:t>
      </w:r>
      <w:r w:rsidRPr="00025830">
        <w:rPr>
          <w:rFonts w:ascii="Times New Roman" w:eastAsia="Times New Roman" w:hAnsi="Times New Roman" w:cs="Times New Roman"/>
          <w:i/>
          <w:iCs/>
          <w:color w:val="000000"/>
          <w:sz w:val="24"/>
          <w:szCs w:val="24"/>
        </w:rPr>
        <w:t>Isaïe</w:t>
      </w:r>
      <w:r w:rsidRPr="00025830">
        <w:rPr>
          <w:rFonts w:ascii="Times New Roman" w:eastAsia="Times New Roman" w:hAnsi="Times New Roman" w:cs="Times New Roman"/>
          <w:color w:val="000000"/>
          <w:sz w:val="24"/>
          <w:szCs w:val="24"/>
        </w:rPr>
        <w:t> (42, 11) avait annoncé: « Dites à la fille de Sion: "Voici que ton roi vient à toi plein de douceur, assis sur une ânesse." » Cet équipage d’humilité est digne de celui qui vient au monde pour fouler aux pieds les grandeurs humaines, et chose frappante, comme le remarque Bossuet (3), Jésus, qui s’était enfui sur la montagne quand le peuple, après la multiplication des pains, avait voulu le faire roi temporel, accepte maintenant les acclamations de la foule en témoignage public de sa royauté spirituelle. C’est qu’il entre à Jérusalem pour consommer l’œuvre de notre rédemption et conquérir son royaume. — Les pharisiens, irrités de ces acclamations, lui disent: « Maître, réprimandez vos disciples. » Jésus leur répond: « Je vous le dis, si eux se taisent, les pierres crieront (</w:t>
      </w:r>
      <w:r w:rsidRPr="00025830">
        <w:rPr>
          <w:rFonts w:ascii="Times New Roman" w:eastAsia="Times New Roman" w:hAnsi="Times New Roman" w:cs="Times New Roman"/>
          <w:i/>
          <w:iCs/>
          <w:color w:val="000000"/>
          <w:sz w:val="24"/>
          <w:szCs w:val="24"/>
        </w:rPr>
        <w:t>Lc</w:t>
      </w:r>
      <w:r w:rsidRPr="00025830">
        <w:rPr>
          <w:rFonts w:ascii="Times New Roman" w:eastAsia="Times New Roman" w:hAnsi="Times New Roman" w:cs="Times New Roman"/>
          <w:color w:val="000000"/>
          <w:sz w:val="24"/>
          <w:szCs w:val="24"/>
        </w:rPr>
        <w:t> 19, 40). »</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Chose plus frappante encore, Jésus, qui a refusé les honneurs extérieurs de la royauté temporelle, confesse qu’il est roi pendant sa douloureuse Passion. Il n’a jamais été plus grand et plus digne que pendant ces heures d’humiliation et d’ignominie. « Lui, note Bossuet, qui n’a jamais dit à ses disciples qu’il est roi; il le dit à Pilate; lui qui n’en a jamais parlé parmi ses miracles, il le publie parmi ses supplices. »</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Il veut nous faire entendre que cette royauté spirituelle qu’il a par droit de naissance, il la conquiert aussi sur nos âmes en nous rachetant par sa mort.</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Pilate lui dit: « Es-tu le roi des Juifs? » Jésus répond: « Mon royaume n’est pas de ce monde » (</w:t>
      </w:r>
      <w:r w:rsidRPr="00025830">
        <w:rPr>
          <w:rFonts w:ascii="Times New Roman" w:eastAsia="Times New Roman" w:hAnsi="Times New Roman" w:cs="Times New Roman"/>
          <w:i/>
          <w:iCs/>
          <w:color w:val="000000"/>
          <w:sz w:val="24"/>
          <w:szCs w:val="24"/>
        </w:rPr>
        <w:t>Jn</w:t>
      </w:r>
      <w:r w:rsidRPr="00025830">
        <w:rPr>
          <w:rFonts w:ascii="Times New Roman" w:eastAsia="Times New Roman" w:hAnsi="Times New Roman" w:cs="Times New Roman"/>
          <w:color w:val="000000"/>
          <w:sz w:val="24"/>
          <w:szCs w:val="24"/>
        </w:rPr>
        <w:t> 18, 36); c’est-à-dire: Mon royaume ne tire pas son</w:t>
      </w:r>
      <w:r w:rsidRPr="00025830">
        <w:rPr>
          <w:rFonts w:ascii="Times New Roman" w:eastAsia="Times New Roman" w:hAnsi="Times New Roman" w:cs="Times New Roman"/>
          <w:i/>
          <w:iCs/>
          <w:color w:val="000000"/>
          <w:sz w:val="24"/>
          <w:szCs w:val="24"/>
        </w:rPr>
        <w:t>origine</w:t>
      </w:r>
      <w:r w:rsidRPr="00025830">
        <w:rPr>
          <w:rFonts w:ascii="Times New Roman" w:eastAsia="Times New Roman" w:hAnsi="Times New Roman" w:cs="Times New Roman"/>
          <w:color w:val="000000"/>
          <w:sz w:val="24"/>
          <w:szCs w:val="24"/>
        </w:rPr>
        <w:t> d’ici -bas et ne </w:t>
      </w:r>
      <w:r w:rsidRPr="00025830">
        <w:rPr>
          <w:rFonts w:ascii="Times New Roman" w:eastAsia="Times New Roman" w:hAnsi="Times New Roman" w:cs="Times New Roman"/>
          <w:i/>
          <w:iCs/>
          <w:color w:val="000000"/>
          <w:sz w:val="24"/>
          <w:szCs w:val="24"/>
        </w:rPr>
        <w:t>s’exerce</w:t>
      </w:r>
      <w:r w:rsidRPr="00025830">
        <w:rPr>
          <w:rFonts w:ascii="Times New Roman" w:eastAsia="Times New Roman" w:hAnsi="Times New Roman" w:cs="Times New Roman"/>
          <w:color w:val="000000"/>
          <w:sz w:val="24"/>
          <w:szCs w:val="24"/>
        </w:rPr>
        <w:t> pas comme celui des rois de la terre. Pilate insiste: « Tu es donc roi? » Jésus répond: « </w:t>
      </w:r>
      <w:r w:rsidRPr="00025830">
        <w:rPr>
          <w:rFonts w:ascii="Times New Roman" w:eastAsia="Times New Roman" w:hAnsi="Times New Roman" w:cs="Times New Roman"/>
          <w:i/>
          <w:iCs/>
          <w:color w:val="000000"/>
          <w:sz w:val="24"/>
          <w:szCs w:val="24"/>
        </w:rPr>
        <w:t>Tu le dis, je suis roi. Je suis né et je suis venu dans le monde pour rendre témoignage à la vérité, et quiconque est de la vérité écoute ma voix</w:t>
      </w:r>
      <w:r w:rsidRPr="00025830">
        <w:rPr>
          <w:rFonts w:ascii="Times New Roman" w:eastAsia="Times New Roman" w:hAnsi="Times New Roman" w:cs="Times New Roman"/>
          <w:color w:val="000000"/>
          <w:sz w:val="24"/>
          <w:szCs w:val="24"/>
        </w:rPr>
        <w:t> »; c’est-à-dire: je suis roi non seulement des Juifs, mais de tous ceux qui doivent entendre le témoignage de vérité que je leur apporte.</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Jésus est roi, mais roi pauvre, roi de douleur, et c’est pendant sa Passion qu’il conquiert cette royauté spirituelle sur les âmes. Par dérision les Juifs lui donnent une couronne d’épines pour diadème, et un fragile roseau pour sceptre; mais ils ne comprennent pas de quelle royauté universelle cette couronne d’épine est le symbole, ils ne voient pas que les gouttes de sang répandues sur ces épines sont infiniment plus précieuses que tous les diamants de la terre.</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lastRenderedPageBreak/>
        <w:t>Pilate fait écrire le titre de sa royauté au haut de sa Croix, dans les trois langues les plus connues du monde ancien; en hébreu, en grec et en latin, pour que toute la terre en soit informée. Les Juifs réclament, mais Pilate, tout à l’heure si faible, maintient fermement ce qu’il a écrit.</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Jésus est roi, mais roi crucifié, roi rédempteur par ses souffrances: « Sa Croix est son trône, son sang est sa pourpre, sa chair déchirée est sa force (4). »</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Qui le comprend au moment où Jésus expire? Marie corédemptrice, qui, pour avoir participé à ses souffrances, participe aussi à sa royauté.</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Le royaume de Dieu est fondé. Notre roi, par son crucifiement, nous a rachetés de l’esclavage du démon et du péché; dans trois jours, cette mystérieuse victoire sur le péché sera manifestée d’une façon éclatante par sa victoire sur la mort, suite et châtiment du péché. Jésus ressuscité dira alors à ses apôtres: « </w:t>
      </w:r>
      <w:r w:rsidRPr="00025830">
        <w:rPr>
          <w:rFonts w:ascii="Times New Roman" w:eastAsia="Times New Roman" w:hAnsi="Times New Roman" w:cs="Times New Roman"/>
          <w:i/>
          <w:iCs/>
          <w:color w:val="000000"/>
          <w:sz w:val="24"/>
          <w:szCs w:val="24"/>
        </w:rPr>
        <w:t>Toute puissance m’a été donnée dans le ciel et sur la terre</w:t>
      </w:r>
      <w:r w:rsidRPr="00025830">
        <w:rPr>
          <w:rFonts w:ascii="Times New Roman" w:eastAsia="Times New Roman" w:hAnsi="Times New Roman" w:cs="Times New Roman"/>
          <w:color w:val="000000"/>
          <w:sz w:val="24"/>
          <w:szCs w:val="24"/>
        </w:rPr>
        <w:t>. Allez donc, enseignez toutes les nations... Voici, je suis avec vous jusqu’à la consommation des siècles » (</w:t>
      </w:r>
      <w:r w:rsidRPr="00025830">
        <w:rPr>
          <w:rFonts w:ascii="Times New Roman" w:eastAsia="Times New Roman" w:hAnsi="Times New Roman" w:cs="Times New Roman"/>
          <w:i/>
          <w:iCs/>
          <w:color w:val="000000"/>
          <w:sz w:val="24"/>
          <w:szCs w:val="24"/>
        </w:rPr>
        <w:t>Mt</w:t>
      </w:r>
      <w:r w:rsidRPr="00025830">
        <w:rPr>
          <w:rFonts w:ascii="Times New Roman" w:eastAsia="Times New Roman" w:hAnsi="Times New Roman" w:cs="Times New Roman"/>
          <w:color w:val="000000"/>
          <w:sz w:val="24"/>
          <w:szCs w:val="24"/>
        </w:rPr>
        <w:t> 28, 18).</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La Résurrection rend au Christ Jésus sa gloire, et saint Jean dans l’</w:t>
      </w:r>
      <w:r w:rsidRPr="00025830">
        <w:rPr>
          <w:rFonts w:ascii="Times New Roman" w:eastAsia="Times New Roman" w:hAnsi="Times New Roman" w:cs="Times New Roman"/>
          <w:i/>
          <w:iCs/>
          <w:color w:val="000000"/>
          <w:sz w:val="24"/>
          <w:szCs w:val="24"/>
        </w:rPr>
        <w:t>Apocalypse</w:t>
      </w:r>
      <w:r w:rsidRPr="00025830">
        <w:rPr>
          <w:rFonts w:ascii="Times New Roman" w:eastAsia="Times New Roman" w:hAnsi="Times New Roman" w:cs="Times New Roman"/>
          <w:color w:val="000000"/>
          <w:sz w:val="24"/>
          <w:szCs w:val="24"/>
        </w:rPr>
        <w:t> (19, 16) contemple son triomphe dans le ciel, il le voit sur un trône splendide, son nom est écrit sur ses vêtements: </w:t>
      </w:r>
      <w:r w:rsidRPr="00025830">
        <w:rPr>
          <w:rFonts w:ascii="Times New Roman" w:eastAsia="Times New Roman" w:hAnsi="Times New Roman" w:cs="Times New Roman"/>
          <w:i/>
          <w:iCs/>
          <w:color w:val="000000"/>
          <w:sz w:val="24"/>
          <w:szCs w:val="24"/>
        </w:rPr>
        <w:t>Rex regum, Dominus dominantium</w:t>
      </w:r>
      <w:r w:rsidRPr="00025830">
        <w:rPr>
          <w:rFonts w:ascii="Times New Roman" w:eastAsia="Times New Roman" w:hAnsi="Times New Roman" w:cs="Times New Roman"/>
          <w:color w:val="000000"/>
          <w:sz w:val="24"/>
          <w:szCs w:val="24"/>
        </w:rPr>
        <w:t>, Roi des rois, Seigneur des seigneurs, Juge suprême, qui rend à chacun selon ses œuvres (cf. </w:t>
      </w:r>
      <w:r w:rsidRPr="00025830">
        <w:rPr>
          <w:rFonts w:ascii="Times New Roman" w:eastAsia="Times New Roman" w:hAnsi="Times New Roman" w:cs="Times New Roman"/>
          <w:i/>
          <w:iCs/>
          <w:color w:val="000000"/>
          <w:sz w:val="24"/>
          <w:szCs w:val="24"/>
        </w:rPr>
        <w:t>Ap </w:t>
      </w:r>
      <w:r w:rsidRPr="00025830">
        <w:rPr>
          <w:rFonts w:ascii="Times New Roman" w:eastAsia="Times New Roman" w:hAnsi="Times New Roman" w:cs="Times New Roman"/>
          <w:color w:val="000000"/>
          <w:sz w:val="24"/>
          <w:szCs w:val="24"/>
        </w:rPr>
        <w:t>1, 18; 4, 9; 6, 10; 22, 13; 17, 14)</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Saint Paul affirme </w:t>
      </w:r>
      <w:r w:rsidRPr="00025830">
        <w:rPr>
          <w:rFonts w:ascii="Times New Roman" w:eastAsia="Times New Roman" w:hAnsi="Times New Roman" w:cs="Times New Roman"/>
          <w:i/>
          <w:iCs/>
          <w:color w:val="000000"/>
          <w:sz w:val="24"/>
          <w:szCs w:val="24"/>
        </w:rPr>
        <w:t>aux Philippiens</w:t>
      </w:r>
      <w:r w:rsidRPr="00025830">
        <w:rPr>
          <w:rFonts w:ascii="Times New Roman" w:eastAsia="Times New Roman" w:hAnsi="Times New Roman" w:cs="Times New Roman"/>
          <w:color w:val="000000"/>
          <w:sz w:val="24"/>
          <w:szCs w:val="24"/>
        </w:rPr>
        <w:t> (2, 5 ss.) que Jésus a cette royauté universelle par droit d’héritage à raison de « son égalité avec Dieu » et par droit de conquête: « Il s’est fait obéissant jusqu’à la mort, et à la mort de la croix. C’est pourquoi </w:t>
      </w:r>
      <w:r w:rsidRPr="00025830">
        <w:rPr>
          <w:rFonts w:ascii="Times New Roman" w:eastAsia="Times New Roman" w:hAnsi="Times New Roman" w:cs="Times New Roman"/>
          <w:i/>
          <w:iCs/>
          <w:color w:val="000000"/>
          <w:sz w:val="24"/>
          <w:szCs w:val="24"/>
        </w:rPr>
        <w:t>Dieu l’a souverainement élevé et lui a donné le nom qui est au-dessus de tout nom</w:t>
      </w:r>
      <w:r w:rsidRPr="00025830">
        <w:rPr>
          <w:rFonts w:ascii="Times New Roman" w:eastAsia="Times New Roman" w:hAnsi="Times New Roman" w:cs="Times New Roman"/>
          <w:color w:val="000000"/>
          <w:sz w:val="24"/>
          <w:szCs w:val="24"/>
        </w:rPr>
        <w:t>, afin qu’au nom de Jésus tout genou fléchisse dans les cieux, sur la terre et dans les enfers, et </w:t>
      </w:r>
      <w:r w:rsidRPr="00025830">
        <w:rPr>
          <w:rFonts w:ascii="Times New Roman" w:eastAsia="Times New Roman" w:hAnsi="Times New Roman" w:cs="Times New Roman"/>
          <w:i/>
          <w:iCs/>
          <w:color w:val="000000"/>
          <w:sz w:val="24"/>
          <w:szCs w:val="24"/>
        </w:rPr>
        <w:t>que toute langue confesse, à la gloire de Dieu le Père, que Jésus-Christ est Seigneur.</w:t>
      </w:r>
      <w:r w:rsidRPr="00025830">
        <w:rPr>
          <w:rFonts w:ascii="Times New Roman" w:eastAsia="Times New Roman" w:hAnsi="Times New Roman" w:cs="Times New Roman"/>
          <w:color w:val="000000"/>
          <w:sz w:val="24"/>
          <w:szCs w:val="24"/>
        </w:rPr>
        <w:t> » Item </w:t>
      </w:r>
      <w:r w:rsidRPr="00025830">
        <w:rPr>
          <w:rFonts w:ascii="Times New Roman" w:eastAsia="Times New Roman" w:hAnsi="Times New Roman" w:cs="Times New Roman"/>
          <w:i/>
          <w:iCs/>
          <w:color w:val="000000"/>
          <w:sz w:val="24"/>
          <w:szCs w:val="24"/>
        </w:rPr>
        <w:t>Rm</w:t>
      </w:r>
      <w:r w:rsidRPr="00025830">
        <w:rPr>
          <w:rFonts w:ascii="Times New Roman" w:eastAsia="Times New Roman" w:hAnsi="Times New Roman" w:cs="Times New Roman"/>
          <w:color w:val="000000"/>
          <w:sz w:val="24"/>
          <w:szCs w:val="24"/>
        </w:rPr>
        <w:t> 8, 31; </w:t>
      </w:r>
      <w:r w:rsidRPr="00025830">
        <w:rPr>
          <w:rFonts w:ascii="Times New Roman" w:eastAsia="Times New Roman" w:hAnsi="Times New Roman" w:cs="Times New Roman"/>
          <w:i/>
          <w:iCs/>
          <w:color w:val="000000"/>
          <w:sz w:val="24"/>
          <w:szCs w:val="24"/>
        </w:rPr>
        <w:t>He</w:t>
      </w:r>
      <w:r w:rsidRPr="00025830">
        <w:rPr>
          <w:rFonts w:ascii="Times New Roman" w:eastAsia="Times New Roman" w:hAnsi="Times New Roman" w:cs="Times New Roman"/>
          <w:color w:val="000000"/>
          <w:sz w:val="24"/>
          <w:szCs w:val="24"/>
        </w:rPr>
        <w:t> 1,1. – « </w:t>
      </w:r>
      <w:r w:rsidRPr="00025830">
        <w:rPr>
          <w:rFonts w:ascii="Times New Roman" w:eastAsia="Times New Roman" w:hAnsi="Times New Roman" w:cs="Times New Roman"/>
          <w:i/>
          <w:iCs/>
          <w:color w:val="000000"/>
          <w:sz w:val="24"/>
          <w:szCs w:val="24"/>
        </w:rPr>
        <w:t>Oportet illum regnare: Il faut qu’il règne...</w:t>
      </w:r>
      <w:r w:rsidRPr="00025830">
        <w:rPr>
          <w:rFonts w:ascii="Times New Roman" w:eastAsia="Times New Roman" w:hAnsi="Times New Roman" w:cs="Times New Roman"/>
          <w:color w:val="000000"/>
          <w:sz w:val="24"/>
          <w:szCs w:val="24"/>
        </w:rPr>
        <w:t> Et lorsque tout lui aura été soumis, alors le Fils lui-même en fera hommage à Celui qui lui aura soumis toutes choses, afin que Dieu soit tout en tous » (</w:t>
      </w:r>
      <w:r w:rsidRPr="00025830">
        <w:rPr>
          <w:rFonts w:ascii="Times New Roman" w:eastAsia="Times New Roman" w:hAnsi="Times New Roman" w:cs="Times New Roman"/>
          <w:i/>
          <w:iCs/>
          <w:color w:val="000000"/>
          <w:sz w:val="24"/>
          <w:szCs w:val="24"/>
        </w:rPr>
        <w:t>1 Co</w:t>
      </w:r>
      <w:r w:rsidRPr="00025830">
        <w:rPr>
          <w:rFonts w:ascii="Times New Roman" w:eastAsia="Times New Roman" w:hAnsi="Times New Roman" w:cs="Times New Roman"/>
          <w:color w:val="000000"/>
          <w:sz w:val="24"/>
          <w:szCs w:val="24"/>
        </w:rPr>
        <w:t> 15, 25-27).</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Parmi les Pères qui ont le plus nettement affirmé cette royauté universelle du Christ, il faut citer saint Justin (5), saint Irénée (6), saint Ephrem (7), saint Cyrille d’Alexandrie (8), saint Ambroise qui écrit: « C’est à bon droit que le titre de Roi est placé sur la croix, parce que sur elle rayonnait la majesté du Roi Jésus, </w:t>
      </w:r>
      <w:r w:rsidRPr="00025830">
        <w:rPr>
          <w:rFonts w:ascii="Times New Roman" w:eastAsia="Times New Roman" w:hAnsi="Times New Roman" w:cs="Times New Roman"/>
          <w:i/>
          <w:iCs/>
          <w:color w:val="000000"/>
          <w:sz w:val="24"/>
          <w:szCs w:val="24"/>
        </w:rPr>
        <w:t>supra crucem tamen Regis majestas radiabat</w:t>
      </w:r>
      <w:r w:rsidRPr="00025830">
        <w:rPr>
          <w:rFonts w:ascii="Times New Roman" w:eastAsia="Times New Roman" w:hAnsi="Times New Roman" w:cs="Times New Roman"/>
          <w:color w:val="000000"/>
          <w:sz w:val="24"/>
          <w:szCs w:val="24"/>
        </w:rPr>
        <w:t> (9). »</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La liturgie dans le </w:t>
      </w:r>
      <w:r w:rsidRPr="00025830">
        <w:rPr>
          <w:rFonts w:ascii="Times New Roman" w:eastAsia="Times New Roman" w:hAnsi="Times New Roman" w:cs="Times New Roman"/>
          <w:i/>
          <w:iCs/>
          <w:color w:val="000000"/>
          <w:sz w:val="24"/>
          <w:szCs w:val="24"/>
        </w:rPr>
        <w:t>Te Deum</w:t>
      </w:r>
      <w:r w:rsidRPr="00025830">
        <w:rPr>
          <w:rFonts w:ascii="Times New Roman" w:eastAsia="Times New Roman" w:hAnsi="Times New Roman" w:cs="Times New Roman"/>
          <w:color w:val="000000"/>
          <w:sz w:val="24"/>
          <w:szCs w:val="24"/>
        </w:rPr>
        <w:t> salue le Christ, roi de gloire: </w:t>
      </w:r>
      <w:r w:rsidRPr="00025830">
        <w:rPr>
          <w:rFonts w:ascii="Times New Roman" w:eastAsia="Times New Roman" w:hAnsi="Times New Roman" w:cs="Times New Roman"/>
          <w:i/>
          <w:iCs/>
          <w:color w:val="000000"/>
          <w:sz w:val="24"/>
          <w:szCs w:val="24"/>
        </w:rPr>
        <w:t>Tu rex gloriae, Christe</w:t>
      </w:r>
      <w:r w:rsidRPr="00025830">
        <w:rPr>
          <w:rFonts w:ascii="Times New Roman" w:eastAsia="Times New Roman" w:hAnsi="Times New Roman" w:cs="Times New Roman"/>
          <w:color w:val="000000"/>
          <w:sz w:val="24"/>
          <w:szCs w:val="24"/>
        </w:rPr>
        <w:t>; dans les antiennes de l’Avent elle l’appelle roi des nations: </w:t>
      </w:r>
      <w:r w:rsidRPr="00025830">
        <w:rPr>
          <w:rFonts w:ascii="Times New Roman" w:eastAsia="Times New Roman" w:hAnsi="Times New Roman" w:cs="Times New Roman"/>
          <w:i/>
          <w:iCs/>
          <w:color w:val="000000"/>
          <w:sz w:val="24"/>
          <w:szCs w:val="24"/>
        </w:rPr>
        <w:t>O Rexgentium</w:t>
      </w:r>
      <w:r w:rsidRPr="00025830">
        <w:rPr>
          <w:rFonts w:ascii="Times New Roman" w:eastAsia="Times New Roman" w:hAnsi="Times New Roman" w:cs="Times New Roman"/>
          <w:color w:val="000000"/>
          <w:sz w:val="24"/>
          <w:szCs w:val="24"/>
        </w:rPr>
        <w:t>, et dans la fête du Saint-Sacrement: </w:t>
      </w:r>
      <w:r w:rsidRPr="00025830">
        <w:rPr>
          <w:rFonts w:ascii="Times New Roman" w:eastAsia="Times New Roman" w:hAnsi="Times New Roman" w:cs="Times New Roman"/>
          <w:i/>
          <w:iCs/>
          <w:color w:val="000000"/>
          <w:sz w:val="24"/>
          <w:szCs w:val="24"/>
        </w:rPr>
        <w:t>Christum Regem dominantem gentibus.</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 </w:t>
      </w:r>
    </w:p>
    <w:p w:rsidR="00025830" w:rsidRPr="00025830" w:rsidRDefault="00025830" w:rsidP="00025830">
      <w:pPr>
        <w:ind w:firstLine="0"/>
        <w:jc w:val="center"/>
        <w:rPr>
          <w:rFonts w:ascii="CG Omega" w:eastAsia="Times New Roman" w:hAnsi="CG Omega" w:cs="Times New Roman"/>
          <w:color w:val="000000"/>
          <w:sz w:val="24"/>
          <w:szCs w:val="24"/>
        </w:rPr>
      </w:pPr>
      <w:r w:rsidRPr="00025830">
        <w:rPr>
          <w:rFonts w:ascii="Times New Roman" w:eastAsia="Times New Roman" w:hAnsi="Times New Roman" w:cs="Times New Roman"/>
          <w:b/>
          <w:bCs/>
          <w:color w:val="000000"/>
          <w:sz w:val="24"/>
          <w:szCs w:val="24"/>
        </w:rPr>
        <w:t>II. – Quelle est la nature, le fondement et l’excellence de celle royauté?</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 </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On conçoit une double royauté: 1° la</w:t>
      </w:r>
      <w:r w:rsidRPr="00025830">
        <w:rPr>
          <w:rFonts w:ascii="Times New Roman" w:eastAsia="Times New Roman" w:hAnsi="Times New Roman" w:cs="Times New Roman"/>
          <w:i/>
          <w:iCs/>
          <w:color w:val="000000"/>
          <w:sz w:val="24"/>
          <w:szCs w:val="24"/>
        </w:rPr>
        <w:t> royauté temporelle</w:t>
      </w:r>
      <w:r w:rsidRPr="00025830">
        <w:rPr>
          <w:rFonts w:ascii="Times New Roman" w:eastAsia="Times New Roman" w:hAnsi="Times New Roman" w:cs="Times New Roman"/>
          <w:color w:val="000000"/>
          <w:sz w:val="24"/>
          <w:szCs w:val="24"/>
        </w:rPr>
        <w:t>, ordonnée à promouvoir le bien temporel dans la société; 2° la </w:t>
      </w:r>
      <w:r w:rsidRPr="00025830">
        <w:rPr>
          <w:rFonts w:ascii="Times New Roman" w:eastAsia="Times New Roman" w:hAnsi="Times New Roman" w:cs="Times New Roman"/>
          <w:i/>
          <w:iCs/>
          <w:color w:val="000000"/>
          <w:sz w:val="24"/>
          <w:szCs w:val="24"/>
        </w:rPr>
        <w:t>royauté spirituelle</w:t>
      </w:r>
      <w:r w:rsidRPr="00025830">
        <w:rPr>
          <w:rFonts w:ascii="Times New Roman" w:eastAsia="Times New Roman" w:hAnsi="Times New Roman" w:cs="Times New Roman"/>
          <w:color w:val="000000"/>
          <w:sz w:val="24"/>
          <w:szCs w:val="24"/>
        </w:rPr>
        <w:t>, qui a pour but de diriger tous les hommes vers la béatitude surnaturelle de la vie future.</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Jésus-Christ eut-il la </w:t>
      </w:r>
      <w:r w:rsidRPr="00025830">
        <w:rPr>
          <w:rFonts w:ascii="Times New Roman" w:eastAsia="Times New Roman" w:hAnsi="Times New Roman" w:cs="Times New Roman"/>
          <w:i/>
          <w:iCs/>
          <w:color w:val="000000"/>
          <w:sz w:val="24"/>
          <w:szCs w:val="24"/>
        </w:rPr>
        <w:t>royauté temporelle</w:t>
      </w:r>
      <w:r w:rsidRPr="00025830">
        <w:rPr>
          <w:rFonts w:ascii="Times New Roman" w:eastAsia="Times New Roman" w:hAnsi="Times New Roman" w:cs="Times New Roman"/>
          <w:color w:val="000000"/>
          <w:sz w:val="24"/>
          <w:szCs w:val="24"/>
        </w:rPr>
        <w:t> sur le monde entier? En tant que Dieu et Créateur, il est certainement Maître absolu de l’univers, aussi bien dans l’ordre temporel que dans l’ordre spirituel (Cf. </w:t>
      </w:r>
      <w:r w:rsidRPr="00025830">
        <w:rPr>
          <w:rFonts w:ascii="Times New Roman" w:eastAsia="Times New Roman" w:hAnsi="Times New Roman" w:cs="Times New Roman"/>
          <w:i/>
          <w:iCs/>
          <w:color w:val="000000"/>
          <w:sz w:val="24"/>
          <w:szCs w:val="24"/>
        </w:rPr>
        <w:t>Col</w:t>
      </w:r>
      <w:r w:rsidRPr="00025830">
        <w:rPr>
          <w:rFonts w:ascii="Times New Roman" w:eastAsia="Times New Roman" w:hAnsi="Times New Roman" w:cs="Times New Roman"/>
          <w:color w:val="000000"/>
          <w:sz w:val="24"/>
          <w:szCs w:val="24"/>
        </w:rPr>
        <w:t> 1, 16). – Mais en tant qu’homme eut-il le pouvoir royal temporel? La majorité des théologiens répond: </w:t>
      </w:r>
      <w:r w:rsidRPr="00025830">
        <w:rPr>
          <w:rFonts w:ascii="Times New Roman" w:eastAsia="Times New Roman" w:hAnsi="Times New Roman" w:cs="Times New Roman"/>
          <w:i/>
          <w:iCs/>
          <w:color w:val="000000"/>
          <w:sz w:val="24"/>
          <w:szCs w:val="24"/>
        </w:rPr>
        <w:t>Il l’eut en droit, mais en fait il ne voulut pas l’exercer.</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Tel est l’enseignement de saint Thomas: « Le Christ, dit-il, quoique constitué roi par Dieu lui-même, n’a pas voulu avoir sur la terre l’administration temporelle d’un royaume terrestre (10). » Saint Antonin parle de même, et cette doctrine, bien défendue par les Carmes de Salamanque (11), devient de plus en plus commune aujourd’hui.</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lastRenderedPageBreak/>
        <w:t>Si quelques théologiens (12) ont nié ou douté que Jésus comme homme eut le pouvoir royal temporel, c’est qu’ils n’ont pas considéré la question à son vrai point de vue, mais d’une façon trop étroite. A la suite des Carmes de Salamanque, le P. Hugon (13) remarque très justement: « C’est trop peu de dire que comme homme Jésus est roi seulement spirituel, car c’est restreindre une royauté que l’Ecriture et la Tradition lui attribuent sans aucune réserve. Envisageons la question d’une manière plus haute et plus universelle et disons: Le Christ </w:t>
      </w:r>
      <w:r w:rsidRPr="00025830">
        <w:rPr>
          <w:rFonts w:ascii="Times New Roman" w:eastAsia="Times New Roman" w:hAnsi="Times New Roman" w:cs="Times New Roman"/>
          <w:i/>
          <w:iCs/>
          <w:color w:val="000000"/>
          <w:sz w:val="24"/>
          <w:szCs w:val="24"/>
        </w:rPr>
        <w:t>tout entier</w:t>
      </w:r>
      <w:r w:rsidRPr="00025830">
        <w:rPr>
          <w:rFonts w:ascii="Times New Roman" w:eastAsia="Times New Roman" w:hAnsi="Times New Roman" w:cs="Times New Roman"/>
          <w:color w:val="000000"/>
          <w:sz w:val="24"/>
          <w:szCs w:val="24"/>
        </w:rPr>
        <w:t>, ce Rédempteur, ce Sauveur béni, </w:t>
      </w:r>
      <w:r w:rsidRPr="00025830">
        <w:rPr>
          <w:rFonts w:ascii="Times New Roman" w:eastAsia="Times New Roman" w:hAnsi="Times New Roman" w:cs="Times New Roman"/>
          <w:i/>
          <w:iCs/>
          <w:color w:val="000000"/>
          <w:sz w:val="24"/>
          <w:szCs w:val="24"/>
        </w:rPr>
        <w:t>qui subsiste dans ses deux natures</w:t>
      </w:r>
      <w:r w:rsidRPr="00025830">
        <w:rPr>
          <w:rFonts w:ascii="Times New Roman" w:eastAsia="Times New Roman" w:hAnsi="Times New Roman" w:cs="Times New Roman"/>
          <w:color w:val="000000"/>
          <w:sz w:val="24"/>
          <w:szCs w:val="24"/>
        </w:rPr>
        <w:t>, la nature divine et la nature humaine, est roi absolument, pour l’ordre temporel comme pour l’ordre spirituel, sans restriction aucune… Celui qui dit: </w:t>
      </w:r>
      <w:r w:rsidRPr="00025830">
        <w:rPr>
          <w:rFonts w:ascii="Times New Roman" w:eastAsia="Times New Roman" w:hAnsi="Times New Roman" w:cs="Times New Roman"/>
          <w:i/>
          <w:iCs/>
          <w:color w:val="000000"/>
          <w:sz w:val="24"/>
          <w:szCs w:val="24"/>
        </w:rPr>
        <w:t>Toute puissance m’a été donnée au ciel et sur la terre</w:t>
      </w:r>
      <w:r w:rsidRPr="00025830">
        <w:rPr>
          <w:rFonts w:ascii="Times New Roman" w:eastAsia="Times New Roman" w:hAnsi="Times New Roman" w:cs="Times New Roman"/>
          <w:color w:val="000000"/>
          <w:sz w:val="24"/>
          <w:szCs w:val="24"/>
        </w:rPr>
        <w:t> (</w:t>
      </w:r>
      <w:r w:rsidRPr="00025830">
        <w:rPr>
          <w:rFonts w:ascii="Times New Roman" w:eastAsia="Times New Roman" w:hAnsi="Times New Roman" w:cs="Times New Roman"/>
          <w:i/>
          <w:iCs/>
          <w:color w:val="000000"/>
          <w:sz w:val="24"/>
          <w:szCs w:val="24"/>
        </w:rPr>
        <w:t>Mt </w:t>
      </w:r>
      <w:r w:rsidRPr="00025830">
        <w:rPr>
          <w:rFonts w:ascii="Times New Roman" w:eastAsia="Times New Roman" w:hAnsi="Times New Roman" w:cs="Times New Roman"/>
          <w:color w:val="000000"/>
          <w:sz w:val="24"/>
          <w:szCs w:val="24"/>
        </w:rPr>
        <w:t>28, 18), c’est le Christ dans sa double nature, le Christ visible, qui converse avec les Apôtres. Or rien n’est exclu de son empire qui est absolu sur la terre comme au ciel... C’est dans le même sens que parle saint Paul: </w:t>
      </w:r>
      <w:r w:rsidRPr="00025830">
        <w:rPr>
          <w:rFonts w:ascii="Times New Roman" w:eastAsia="Times New Roman" w:hAnsi="Times New Roman" w:cs="Times New Roman"/>
          <w:i/>
          <w:iCs/>
          <w:color w:val="000000"/>
          <w:sz w:val="24"/>
          <w:szCs w:val="24"/>
        </w:rPr>
        <w:t>Omnia subjecta suntei, sine dubio praeter eum qui subjecit ei omnia</w:t>
      </w:r>
      <w:r w:rsidRPr="00025830">
        <w:rPr>
          <w:rFonts w:ascii="Times New Roman" w:eastAsia="Times New Roman" w:hAnsi="Times New Roman" w:cs="Times New Roman"/>
          <w:color w:val="000000"/>
          <w:sz w:val="24"/>
          <w:szCs w:val="24"/>
        </w:rPr>
        <w:t> (</w:t>
      </w:r>
      <w:r w:rsidRPr="00025830">
        <w:rPr>
          <w:rFonts w:ascii="Times New Roman" w:eastAsia="Times New Roman" w:hAnsi="Times New Roman" w:cs="Times New Roman"/>
          <w:i/>
          <w:iCs/>
          <w:color w:val="000000"/>
          <w:sz w:val="24"/>
          <w:szCs w:val="24"/>
        </w:rPr>
        <w:t>1 Co</w:t>
      </w:r>
      <w:r w:rsidRPr="00025830">
        <w:rPr>
          <w:rFonts w:ascii="Times New Roman" w:eastAsia="Times New Roman" w:hAnsi="Times New Roman" w:cs="Times New Roman"/>
          <w:color w:val="000000"/>
          <w:sz w:val="24"/>
          <w:szCs w:val="24"/>
        </w:rPr>
        <w:t> 15, 27). Tout, dans l’ordre temporel, comme dans l’ordre spirituel, </w:t>
      </w:r>
      <w:r w:rsidRPr="00025830">
        <w:rPr>
          <w:rFonts w:ascii="Times New Roman" w:eastAsia="Times New Roman" w:hAnsi="Times New Roman" w:cs="Times New Roman"/>
          <w:i/>
          <w:iCs/>
          <w:color w:val="000000"/>
          <w:sz w:val="24"/>
          <w:szCs w:val="24"/>
        </w:rPr>
        <w:t>tout, sauf le Père, lui est soumis</w:t>
      </w:r>
      <w:r w:rsidRPr="00025830">
        <w:rPr>
          <w:rFonts w:ascii="Times New Roman" w:eastAsia="Times New Roman" w:hAnsi="Times New Roman" w:cs="Times New Roman"/>
          <w:color w:val="000000"/>
          <w:sz w:val="24"/>
          <w:szCs w:val="24"/>
        </w:rPr>
        <w:t>. Il s’agit du Christ, non pas seulement dans sa nature divine, selon laquelle il n’a pas besoin que le Père lui soumette les créatures, mais encore dans sa nature humaine, à raison de laquelle il peut recevoir l’empire de l’univers. » C’est une conséquence de l’</w:t>
      </w:r>
      <w:r w:rsidRPr="00025830">
        <w:rPr>
          <w:rFonts w:ascii="Times New Roman" w:eastAsia="Times New Roman" w:hAnsi="Times New Roman" w:cs="Times New Roman"/>
          <w:i/>
          <w:iCs/>
          <w:color w:val="000000"/>
          <w:sz w:val="24"/>
          <w:szCs w:val="24"/>
        </w:rPr>
        <w:t>union hypostatique</w:t>
      </w:r>
      <w:r w:rsidRPr="00025830">
        <w:rPr>
          <w:rFonts w:ascii="Times New Roman" w:eastAsia="Times New Roman" w:hAnsi="Times New Roman" w:cs="Times New Roman"/>
          <w:color w:val="000000"/>
          <w:sz w:val="24"/>
          <w:szCs w:val="24"/>
        </w:rPr>
        <w:t>, comme Jésus « a été constitué par Dieu </w:t>
      </w:r>
      <w:r w:rsidRPr="00025830">
        <w:rPr>
          <w:rFonts w:ascii="Times New Roman" w:eastAsia="Times New Roman" w:hAnsi="Times New Roman" w:cs="Times New Roman"/>
          <w:i/>
          <w:iCs/>
          <w:color w:val="000000"/>
          <w:sz w:val="24"/>
          <w:szCs w:val="24"/>
        </w:rPr>
        <w:t>juge des vivants et des morts</w:t>
      </w:r>
      <w:r w:rsidRPr="00025830">
        <w:rPr>
          <w:rFonts w:ascii="Times New Roman" w:eastAsia="Times New Roman" w:hAnsi="Times New Roman" w:cs="Times New Roman"/>
          <w:color w:val="000000"/>
          <w:sz w:val="24"/>
          <w:szCs w:val="24"/>
        </w:rPr>
        <w:t> » (</w:t>
      </w:r>
      <w:r w:rsidRPr="00025830">
        <w:rPr>
          <w:rFonts w:ascii="Times New Roman" w:eastAsia="Times New Roman" w:hAnsi="Times New Roman" w:cs="Times New Roman"/>
          <w:i/>
          <w:iCs/>
          <w:color w:val="000000"/>
          <w:sz w:val="24"/>
          <w:szCs w:val="24"/>
        </w:rPr>
        <w:t>Jn </w:t>
      </w:r>
      <w:r w:rsidRPr="00025830">
        <w:rPr>
          <w:rFonts w:ascii="Times New Roman" w:eastAsia="Times New Roman" w:hAnsi="Times New Roman" w:cs="Times New Roman"/>
          <w:color w:val="000000"/>
          <w:sz w:val="24"/>
          <w:szCs w:val="24"/>
        </w:rPr>
        <w:t>5, 22 et 27), juge des rois comme de leurs sujets, ainsi il a reçu le </w:t>
      </w:r>
      <w:r w:rsidRPr="00025830">
        <w:rPr>
          <w:rFonts w:ascii="Times New Roman" w:eastAsia="Times New Roman" w:hAnsi="Times New Roman" w:cs="Times New Roman"/>
          <w:i/>
          <w:iCs/>
          <w:color w:val="000000"/>
          <w:sz w:val="24"/>
          <w:szCs w:val="24"/>
        </w:rPr>
        <w:t>souverain domaine sur tous</w:t>
      </w:r>
      <w:r w:rsidRPr="00025830">
        <w:rPr>
          <w:rFonts w:ascii="Times New Roman" w:eastAsia="Times New Roman" w:hAnsi="Times New Roman" w:cs="Times New Roman"/>
          <w:color w:val="000000"/>
          <w:sz w:val="24"/>
          <w:szCs w:val="24"/>
        </w:rPr>
        <w:t>. Comme le dit saint Pierre: </w:t>
      </w:r>
      <w:r w:rsidRPr="00025830">
        <w:rPr>
          <w:rFonts w:ascii="Times New Roman" w:eastAsia="Times New Roman" w:hAnsi="Times New Roman" w:cs="Times New Roman"/>
          <w:i/>
          <w:iCs/>
          <w:color w:val="000000"/>
          <w:sz w:val="24"/>
          <w:szCs w:val="24"/>
        </w:rPr>
        <w:t>hic est Dominus omnium</w:t>
      </w:r>
      <w:r w:rsidRPr="00025830">
        <w:rPr>
          <w:rFonts w:ascii="Times New Roman" w:eastAsia="Times New Roman" w:hAnsi="Times New Roman" w:cs="Times New Roman"/>
          <w:color w:val="000000"/>
          <w:sz w:val="24"/>
          <w:szCs w:val="24"/>
        </w:rPr>
        <w:t> (</w:t>
      </w:r>
      <w:r w:rsidRPr="00025830">
        <w:rPr>
          <w:rFonts w:ascii="Times New Roman" w:eastAsia="Times New Roman" w:hAnsi="Times New Roman" w:cs="Times New Roman"/>
          <w:i/>
          <w:iCs/>
          <w:color w:val="000000"/>
          <w:sz w:val="24"/>
          <w:szCs w:val="24"/>
        </w:rPr>
        <w:t>Ac</w:t>
      </w:r>
      <w:r w:rsidRPr="00025830">
        <w:rPr>
          <w:rFonts w:ascii="Times New Roman" w:eastAsia="Times New Roman" w:hAnsi="Times New Roman" w:cs="Times New Roman"/>
          <w:color w:val="000000"/>
          <w:sz w:val="24"/>
          <w:szCs w:val="24"/>
        </w:rPr>
        <w:t> 15, 36-42).</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Et c’est pourquoi la liturgie l’appelle aussi </w:t>
      </w:r>
      <w:r w:rsidRPr="00025830">
        <w:rPr>
          <w:rFonts w:ascii="Times New Roman" w:eastAsia="Times New Roman" w:hAnsi="Times New Roman" w:cs="Times New Roman"/>
          <w:i/>
          <w:iCs/>
          <w:color w:val="000000"/>
          <w:sz w:val="24"/>
          <w:szCs w:val="24"/>
        </w:rPr>
        <w:t>Roi des nations</w:t>
      </w:r>
      <w:r w:rsidRPr="00025830">
        <w:rPr>
          <w:rFonts w:ascii="Times New Roman" w:eastAsia="Times New Roman" w:hAnsi="Times New Roman" w:cs="Times New Roman"/>
          <w:color w:val="000000"/>
          <w:sz w:val="24"/>
          <w:szCs w:val="24"/>
        </w:rPr>
        <w:t>: « </w:t>
      </w:r>
      <w:r w:rsidRPr="00025830">
        <w:rPr>
          <w:rFonts w:ascii="Times New Roman" w:eastAsia="Times New Roman" w:hAnsi="Times New Roman" w:cs="Times New Roman"/>
          <w:i/>
          <w:iCs/>
          <w:color w:val="000000"/>
          <w:sz w:val="24"/>
          <w:szCs w:val="24"/>
        </w:rPr>
        <w:t>O rex gentium</w:t>
      </w:r>
      <w:r w:rsidRPr="00025830">
        <w:rPr>
          <w:rFonts w:ascii="Times New Roman" w:eastAsia="Times New Roman" w:hAnsi="Times New Roman" w:cs="Times New Roman"/>
          <w:color w:val="000000"/>
          <w:sz w:val="24"/>
          <w:szCs w:val="24"/>
        </w:rPr>
        <w:t>,... veni et salva hominem quem de limo formasti : O Roi des nations,… venez et sauvez l’homme que vous avez formé du limon de la terre » (Ant. O de l’Avent).</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Mais en fait Jésus ne voulut pas ici-bas exercer ce pouvoir temporel. Il choisit librement une vie humble et pauvre; il paya le tribut comme quiconque, sans y être obligé (</w:t>
      </w:r>
      <w:r w:rsidRPr="00025830">
        <w:rPr>
          <w:rFonts w:ascii="Times New Roman" w:eastAsia="Times New Roman" w:hAnsi="Times New Roman" w:cs="Times New Roman"/>
          <w:i/>
          <w:iCs/>
          <w:color w:val="000000"/>
          <w:sz w:val="24"/>
          <w:szCs w:val="24"/>
        </w:rPr>
        <w:t>Mt</w:t>
      </w:r>
      <w:r w:rsidRPr="00025830">
        <w:rPr>
          <w:rFonts w:ascii="Times New Roman" w:eastAsia="Times New Roman" w:hAnsi="Times New Roman" w:cs="Times New Roman"/>
          <w:color w:val="000000"/>
          <w:sz w:val="24"/>
          <w:szCs w:val="24"/>
        </w:rPr>
        <w:t> 17, 26). Bien plus, après la multiplication des pains, lorsque le peuple, ébloui par ce miracle et tout préoccupé de prospérités temporelles, voulut le faire roi, Jésus, voyant que ce peuple rêvait d’une magnificence toute terrestre, se retira et s’enfuit sur la montagne (</w:t>
      </w:r>
      <w:r w:rsidRPr="00025830">
        <w:rPr>
          <w:rFonts w:ascii="Times New Roman" w:eastAsia="Times New Roman" w:hAnsi="Times New Roman" w:cs="Times New Roman"/>
          <w:i/>
          <w:iCs/>
          <w:color w:val="000000"/>
          <w:sz w:val="24"/>
          <w:szCs w:val="24"/>
        </w:rPr>
        <w:t>Jn</w:t>
      </w:r>
      <w:r w:rsidRPr="00025830">
        <w:rPr>
          <w:rFonts w:ascii="Times New Roman" w:eastAsia="Times New Roman" w:hAnsi="Times New Roman" w:cs="Times New Roman"/>
          <w:color w:val="000000"/>
          <w:sz w:val="24"/>
          <w:szCs w:val="24"/>
        </w:rPr>
        <w:t> 6, 15).</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Les Apôtres eux-mêmes, illusionnés, croient qu’il va fonder un royaume temporel; la mère des fils de Zébédée demande pour eux les deux premières places dans ce royaume. Notre-Seigneur répond: « Vous ne savez pas ce que vous demandez... Pouvez-vous boire le calice que je dois boire? » – Jusqu’à l’Ascension les Apôtres gardent quelque illusion à ce sujet et, au moment où Jésus va être élevé aux cieux, ils lui demandent: « Seigneur, le temps est-il venu où vous rétablirez le royaume d’Israël? » (</w:t>
      </w:r>
      <w:r w:rsidRPr="00025830">
        <w:rPr>
          <w:rFonts w:ascii="Times New Roman" w:eastAsia="Times New Roman" w:hAnsi="Times New Roman" w:cs="Times New Roman"/>
          <w:i/>
          <w:iCs/>
          <w:color w:val="000000"/>
          <w:sz w:val="24"/>
          <w:szCs w:val="24"/>
        </w:rPr>
        <w:t>Ac</w:t>
      </w:r>
      <w:r w:rsidRPr="00025830">
        <w:rPr>
          <w:rFonts w:ascii="Times New Roman" w:eastAsia="Times New Roman" w:hAnsi="Times New Roman" w:cs="Times New Roman"/>
          <w:color w:val="000000"/>
          <w:sz w:val="24"/>
          <w:szCs w:val="24"/>
        </w:rPr>
        <w:t> 1, 6). Ils n’avaient pas encore bien compris la réponse de Jésus aux Pharisiens: « Le royaume de Dieu ne vient pas de manière à frapper les regards. On ne dira point: Il est ici, ou il est là; car voyez, le royaume de Dieu est au milieu de vous » (</w:t>
      </w:r>
      <w:r w:rsidRPr="00025830">
        <w:rPr>
          <w:rFonts w:ascii="Times New Roman" w:eastAsia="Times New Roman" w:hAnsi="Times New Roman" w:cs="Times New Roman"/>
          <w:i/>
          <w:iCs/>
          <w:color w:val="000000"/>
          <w:sz w:val="24"/>
          <w:szCs w:val="24"/>
        </w:rPr>
        <w:t>Lc</w:t>
      </w:r>
      <w:r w:rsidRPr="00025830">
        <w:rPr>
          <w:rFonts w:ascii="Times New Roman" w:eastAsia="Times New Roman" w:hAnsi="Times New Roman" w:cs="Times New Roman"/>
          <w:color w:val="000000"/>
          <w:sz w:val="24"/>
          <w:szCs w:val="24"/>
        </w:rPr>
        <w:t> 17, 20).</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Jésus par ces mots nous montre que </w:t>
      </w:r>
      <w:r w:rsidRPr="00025830">
        <w:rPr>
          <w:rFonts w:ascii="Times New Roman" w:eastAsia="Times New Roman" w:hAnsi="Times New Roman" w:cs="Times New Roman"/>
          <w:i/>
          <w:iCs/>
          <w:color w:val="000000"/>
          <w:sz w:val="24"/>
          <w:szCs w:val="24"/>
        </w:rPr>
        <w:t>sa royauté est avant tout d’ordre spirituel</w:t>
      </w:r>
      <w:r w:rsidRPr="00025830">
        <w:rPr>
          <w:rFonts w:ascii="Times New Roman" w:eastAsia="Times New Roman" w:hAnsi="Times New Roman" w:cs="Times New Roman"/>
          <w:color w:val="000000"/>
          <w:sz w:val="24"/>
          <w:szCs w:val="24"/>
        </w:rPr>
        <w:t>. Elle s’exerce par l’ascendant, par l’attrait, par l’amour, par l’autorité intellectuelle, morale, surnaturelle, sur les intelligences, sur les volontés, sur les cœurs. Par elle, il a fondé une société spirituelle, l’Eglise, dont il est le chef. Cette royauté spirituelle lui appartient, nous l’avons dit, à un double titre: 1° </w:t>
      </w:r>
      <w:r w:rsidRPr="00025830">
        <w:rPr>
          <w:rFonts w:ascii="Times New Roman" w:eastAsia="Times New Roman" w:hAnsi="Times New Roman" w:cs="Times New Roman"/>
          <w:i/>
          <w:iCs/>
          <w:color w:val="000000"/>
          <w:sz w:val="24"/>
          <w:szCs w:val="24"/>
        </w:rPr>
        <w:t>par droit de naissance</w:t>
      </w:r>
      <w:r w:rsidRPr="00025830">
        <w:rPr>
          <w:rFonts w:ascii="Times New Roman" w:eastAsia="Times New Roman" w:hAnsi="Times New Roman" w:cs="Times New Roman"/>
          <w:color w:val="000000"/>
          <w:sz w:val="24"/>
          <w:szCs w:val="24"/>
        </w:rPr>
        <w:t>, car il est le Verbe fait chair, le Fils de Dieu, et il hérite ainsi de son Père le droit de commander à tous les hommes; 2° </w:t>
      </w:r>
      <w:r w:rsidRPr="00025830">
        <w:rPr>
          <w:rFonts w:ascii="Times New Roman" w:eastAsia="Times New Roman" w:hAnsi="Times New Roman" w:cs="Times New Roman"/>
          <w:i/>
          <w:iCs/>
          <w:color w:val="000000"/>
          <w:sz w:val="24"/>
          <w:szCs w:val="24"/>
        </w:rPr>
        <w:t>par droit de conquête</w:t>
      </w:r>
      <w:r w:rsidRPr="00025830">
        <w:rPr>
          <w:rFonts w:ascii="Times New Roman" w:eastAsia="Times New Roman" w:hAnsi="Times New Roman" w:cs="Times New Roman"/>
          <w:color w:val="000000"/>
          <w:sz w:val="24"/>
          <w:szCs w:val="24"/>
        </w:rPr>
        <w:t>: car nous avions été infidèles, traîtres à notre roi; il nous a reconquis, en arrachant nos âmes à l’esclavage du péché et du démon; « il nous a rachetés à grand prix » (</w:t>
      </w:r>
      <w:r w:rsidRPr="00025830">
        <w:rPr>
          <w:rFonts w:ascii="Times New Roman" w:eastAsia="Times New Roman" w:hAnsi="Times New Roman" w:cs="Times New Roman"/>
          <w:i/>
          <w:iCs/>
          <w:color w:val="000000"/>
          <w:sz w:val="24"/>
          <w:szCs w:val="24"/>
        </w:rPr>
        <w:t>1 Co</w:t>
      </w:r>
      <w:r w:rsidRPr="00025830">
        <w:rPr>
          <w:rFonts w:ascii="Times New Roman" w:eastAsia="Times New Roman" w:hAnsi="Times New Roman" w:cs="Times New Roman"/>
          <w:color w:val="000000"/>
          <w:sz w:val="24"/>
          <w:szCs w:val="24"/>
        </w:rPr>
        <w:t> 6, 20). Et par les vœux de notre baptême, librement renouvelés, nous avons reconnu cette autorité souveraine du Christ sur nous.</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 </w:t>
      </w:r>
    </w:p>
    <w:p w:rsidR="00025830" w:rsidRPr="00025830" w:rsidRDefault="00025830" w:rsidP="00025830">
      <w:pPr>
        <w:ind w:firstLine="180"/>
        <w:jc w:val="center"/>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lastRenderedPageBreak/>
        <w:t>*</w:t>
      </w:r>
    </w:p>
    <w:p w:rsidR="00025830" w:rsidRPr="00025830" w:rsidRDefault="00025830" w:rsidP="00025830">
      <w:pPr>
        <w:ind w:firstLine="180"/>
        <w:jc w:val="center"/>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    *</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 </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L’excellence de la royauté spirituelle et temporelle du Christ est celle de l’</w:t>
      </w:r>
      <w:r w:rsidRPr="00025830">
        <w:rPr>
          <w:rFonts w:ascii="Times New Roman" w:eastAsia="Times New Roman" w:hAnsi="Times New Roman" w:cs="Times New Roman"/>
          <w:i/>
          <w:iCs/>
          <w:color w:val="000000"/>
          <w:sz w:val="24"/>
          <w:szCs w:val="24"/>
        </w:rPr>
        <w:t>Autorité suprême</w:t>
      </w:r>
      <w:r w:rsidRPr="00025830">
        <w:rPr>
          <w:rFonts w:ascii="Times New Roman" w:eastAsia="Times New Roman" w:hAnsi="Times New Roman" w:cs="Times New Roman"/>
          <w:color w:val="000000"/>
          <w:sz w:val="24"/>
          <w:szCs w:val="24"/>
        </w:rPr>
        <w:t>, qui conduit toutes les âmes de bonne volonté vers l’éternelle béatitude. C’est l’autorité du Fils de Dieu qui a pouvoir non seulement sur tous les corps, mais sur toutes les âmes, non seulement sur les peuples, mais sur tous les rois ou autres chefs d’État, et lui-même n’est soumis à personne qu’à son Père. C’est l’autorité de la plus haute intelligence, du cœur le plus aimant, de la volonté la plus droite, la plus bienveillante et la plus forte. </w:t>
      </w:r>
      <w:r w:rsidRPr="00025830">
        <w:rPr>
          <w:rFonts w:ascii="Times New Roman" w:eastAsia="Times New Roman" w:hAnsi="Times New Roman" w:cs="Times New Roman"/>
          <w:i/>
          <w:iCs/>
          <w:color w:val="000000"/>
          <w:sz w:val="24"/>
          <w:szCs w:val="24"/>
        </w:rPr>
        <w:t>Elle implique le pouvoir du législateur et du juge suprême</w:t>
      </w:r>
      <w:r w:rsidRPr="00025830">
        <w:rPr>
          <w:rFonts w:ascii="Times New Roman" w:eastAsia="Times New Roman" w:hAnsi="Times New Roman" w:cs="Times New Roman"/>
          <w:color w:val="000000"/>
          <w:sz w:val="24"/>
          <w:szCs w:val="24"/>
        </w:rPr>
        <w:t>. En venant parfaire l’ancienne Loi, Jésus, dans le Sermon sur la montagne, se déclare, par sa manière de parler, l’égal du législateur divin du Sinaï, dont Moïse était le prophète. Il dit à plusieurs reprises: « Il a été dit aux anciens: ... Et moi je vous dis: ... » En perfectionnant l’ancienne loi de crainte, il fait de la loi nouvelle une loi de grâce et d’amour: « Je vous donne un commandement nouveau de vous aimer les uns les autres, comme je vous ai aimés... Aimez vos ennemis, priez pour ceux qui vous persécutent et vous calomnient » (</w:t>
      </w:r>
      <w:r w:rsidRPr="00025830">
        <w:rPr>
          <w:rFonts w:ascii="Times New Roman" w:eastAsia="Times New Roman" w:hAnsi="Times New Roman" w:cs="Times New Roman"/>
          <w:i/>
          <w:iCs/>
          <w:color w:val="000000"/>
          <w:sz w:val="24"/>
          <w:szCs w:val="24"/>
        </w:rPr>
        <w:t>Jn</w:t>
      </w:r>
      <w:r w:rsidRPr="00025830">
        <w:rPr>
          <w:rFonts w:ascii="Times New Roman" w:eastAsia="Times New Roman" w:hAnsi="Times New Roman" w:cs="Times New Roman"/>
          <w:color w:val="000000"/>
          <w:sz w:val="24"/>
          <w:szCs w:val="24"/>
        </w:rPr>
        <w:t> 13, 34 ; </w:t>
      </w:r>
      <w:r w:rsidRPr="00025830">
        <w:rPr>
          <w:rFonts w:ascii="Times New Roman" w:eastAsia="Times New Roman" w:hAnsi="Times New Roman" w:cs="Times New Roman"/>
          <w:i/>
          <w:iCs/>
          <w:color w:val="000000"/>
          <w:sz w:val="24"/>
          <w:szCs w:val="24"/>
        </w:rPr>
        <w:t>Mt</w:t>
      </w:r>
      <w:r w:rsidRPr="00025830">
        <w:rPr>
          <w:rFonts w:ascii="Times New Roman" w:eastAsia="Times New Roman" w:hAnsi="Times New Roman" w:cs="Times New Roman"/>
          <w:color w:val="000000"/>
          <w:sz w:val="24"/>
          <w:szCs w:val="24"/>
        </w:rPr>
        <w:t> 5, 44).</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Son pouvoir est aussi celui du Juge suprême, qui dit à ses Apôtres: « Tout ce que vous lierez sur la terre sera lié dans le ciel; tout ce que vous délierez sur la terre sera délié dans le ciel » (</w:t>
      </w:r>
      <w:r w:rsidRPr="00025830">
        <w:rPr>
          <w:rFonts w:ascii="Times New Roman" w:eastAsia="Times New Roman" w:hAnsi="Times New Roman" w:cs="Times New Roman"/>
          <w:i/>
          <w:iCs/>
          <w:color w:val="000000"/>
          <w:sz w:val="24"/>
          <w:szCs w:val="24"/>
        </w:rPr>
        <w:t>Mt</w:t>
      </w:r>
      <w:r w:rsidRPr="00025830">
        <w:rPr>
          <w:rFonts w:ascii="Times New Roman" w:eastAsia="Times New Roman" w:hAnsi="Times New Roman" w:cs="Times New Roman"/>
          <w:color w:val="000000"/>
          <w:sz w:val="24"/>
          <w:szCs w:val="24"/>
        </w:rPr>
        <w:t> 16, 19; 18, 18). – Il annonce qu’il viendra un jour juger les vivants et les morts (cf. </w:t>
      </w:r>
      <w:r w:rsidRPr="00025830">
        <w:rPr>
          <w:rFonts w:ascii="Times New Roman" w:eastAsia="Times New Roman" w:hAnsi="Times New Roman" w:cs="Times New Roman"/>
          <w:i/>
          <w:iCs/>
          <w:color w:val="000000"/>
          <w:sz w:val="24"/>
          <w:szCs w:val="24"/>
        </w:rPr>
        <w:t>Jn</w:t>
      </w:r>
      <w:r w:rsidRPr="00025830">
        <w:rPr>
          <w:rFonts w:ascii="Times New Roman" w:eastAsia="Times New Roman" w:hAnsi="Times New Roman" w:cs="Times New Roman"/>
          <w:color w:val="000000"/>
          <w:sz w:val="24"/>
          <w:szCs w:val="24"/>
        </w:rPr>
        <w:t> 5, 22, 27).</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Cette autorité suprême est par suite </w:t>
      </w:r>
      <w:r w:rsidRPr="00025830">
        <w:rPr>
          <w:rFonts w:ascii="Times New Roman" w:eastAsia="Times New Roman" w:hAnsi="Times New Roman" w:cs="Times New Roman"/>
          <w:i/>
          <w:iCs/>
          <w:color w:val="000000"/>
          <w:sz w:val="24"/>
          <w:szCs w:val="24"/>
        </w:rPr>
        <w:t>universelle</w:t>
      </w:r>
      <w:r w:rsidRPr="00025830">
        <w:rPr>
          <w:rFonts w:ascii="Times New Roman" w:eastAsia="Times New Roman" w:hAnsi="Times New Roman" w:cs="Times New Roman"/>
          <w:color w:val="000000"/>
          <w:sz w:val="24"/>
          <w:szCs w:val="24"/>
        </w:rPr>
        <w:t>; elle s’étend à tous les lieux, à tous les temps, à toutes les créatures, car Jésus commande même aux anges, qui sont les ministres de son royaume. </w:t>
      </w:r>
      <w:r w:rsidRPr="00025830">
        <w:rPr>
          <w:rFonts w:ascii="Times New Roman" w:eastAsia="Times New Roman" w:hAnsi="Times New Roman" w:cs="Times New Roman"/>
          <w:i/>
          <w:iCs/>
          <w:color w:val="000000"/>
          <w:sz w:val="24"/>
          <w:szCs w:val="24"/>
        </w:rPr>
        <w:t>En droit</w:t>
      </w:r>
      <w:r w:rsidRPr="00025830">
        <w:rPr>
          <w:rFonts w:ascii="Times New Roman" w:eastAsia="Times New Roman" w:hAnsi="Times New Roman" w:cs="Times New Roman"/>
          <w:color w:val="000000"/>
          <w:sz w:val="24"/>
          <w:szCs w:val="24"/>
        </w:rPr>
        <w:t> dès maintenant « tout lui est soumis »; </w:t>
      </w:r>
      <w:r w:rsidRPr="00025830">
        <w:rPr>
          <w:rFonts w:ascii="Times New Roman" w:eastAsia="Times New Roman" w:hAnsi="Times New Roman" w:cs="Times New Roman"/>
          <w:i/>
          <w:iCs/>
          <w:color w:val="000000"/>
          <w:sz w:val="24"/>
          <w:szCs w:val="24"/>
        </w:rPr>
        <w:t>en fait</w:t>
      </w:r>
      <w:r w:rsidRPr="00025830">
        <w:rPr>
          <w:rFonts w:ascii="Times New Roman" w:eastAsia="Times New Roman" w:hAnsi="Times New Roman" w:cs="Times New Roman"/>
          <w:color w:val="000000"/>
          <w:sz w:val="24"/>
          <w:szCs w:val="24"/>
        </w:rPr>
        <w:t>, à son second avènement tout lui sera soumis sur la terre comme au ciel. A son égard la neutralité n’est pas possible: « Qui n’est pas avec moi est contre moi. » On ne peut rester neutre à l’égard de la fin dernière de toute la vie; ne pas la vouloir, c’est se détourner d’elle.</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C’est vers cette fin ultime que la royauté universelle de Jésus ordonne toutes choses; « il est la voie, la vérité et la vie ». Il conduit les âmes vers l’éternelle béatitude, où elles doivent jouir de Dieu vu face à face et aimé par-dessus tout, avec l’absolue certitude de ne jamais le perdre par le péché. Là surtout apparaît l’infinie bonté de notre roi, mais bonté qui n’est point faiblesse. Les rois de la terre cherchent à obtenir pour leur peuple les biens temporels par des moyens imparfaits, souvent impuissants. Le Christ, lui, nous conduit efficacement vers la fin dernière surnaturelle, vers la béatitude qui ne finit pas; il nous donne sa lumière, sa force, sa vie, son amour, pour nous y faire parvenir; il se donne lui-même en nourriture pour refaire nos énergies et nous communiquer sa vie. Ceux-là seuls manquent le but, qui refusent obstinément de se laisser conduire, de se laisser sauver, qui méprisent l’Amour divin, qui voudrait les attirer à lui.</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Mais même les ennemis de Jésus servent indirectement sa gloire; les obstacles qu’on dresse contre lui, il les transforme en moyens; il fait servir les persécuteurs à la gloire des martyrs, et du plus grand obstacle, la croix, il a fait le plus grand moyen de salut.</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Un jour viendra où tous les ennemis obstinés du Christ seront définitivement vaincus. S’il ne règne pas sur eux par miséricorde, il régnera sur eux par justice; comme il est dit dans le psaume messianique: « il les brisera avec un sceptre de fer (qui remplacera celui de roseau), et il les mettra en pièces comme le vase du potier » (</w:t>
      </w:r>
      <w:r w:rsidRPr="00025830">
        <w:rPr>
          <w:rFonts w:ascii="Times New Roman" w:eastAsia="Times New Roman" w:hAnsi="Times New Roman" w:cs="Times New Roman"/>
          <w:i/>
          <w:iCs/>
          <w:color w:val="000000"/>
          <w:sz w:val="24"/>
          <w:szCs w:val="24"/>
        </w:rPr>
        <w:t>Ps</w:t>
      </w:r>
      <w:r w:rsidRPr="00025830">
        <w:rPr>
          <w:rFonts w:ascii="Times New Roman" w:eastAsia="Times New Roman" w:hAnsi="Times New Roman" w:cs="Times New Roman"/>
          <w:color w:val="000000"/>
          <w:sz w:val="24"/>
          <w:szCs w:val="24"/>
        </w:rPr>
        <w:t> 2, 8). Dès maintenant l’enfer tremble en entendant prononcer son nom.</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Mais à l’égard des hommes de bonne volonté, en qui sa grâce aura suscité cette bonne volonté, il sera la douceur et la paix, </w:t>
      </w:r>
      <w:r w:rsidRPr="00025830">
        <w:rPr>
          <w:rFonts w:ascii="Times New Roman" w:eastAsia="Times New Roman" w:hAnsi="Times New Roman" w:cs="Times New Roman"/>
          <w:i/>
          <w:iCs/>
          <w:color w:val="000000"/>
          <w:sz w:val="24"/>
          <w:szCs w:val="24"/>
        </w:rPr>
        <w:t>Princeps pacis</w:t>
      </w:r>
      <w:r w:rsidRPr="00025830">
        <w:rPr>
          <w:rFonts w:ascii="Times New Roman" w:eastAsia="Times New Roman" w:hAnsi="Times New Roman" w:cs="Times New Roman"/>
          <w:color w:val="000000"/>
          <w:sz w:val="24"/>
          <w:szCs w:val="24"/>
        </w:rPr>
        <w:t>. Comme il est dit dans l’</w:t>
      </w:r>
      <w:r w:rsidRPr="00025830">
        <w:rPr>
          <w:rFonts w:ascii="Times New Roman" w:eastAsia="Times New Roman" w:hAnsi="Times New Roman" w:cs="Times New Roman"/>
          <w:i/>
          <w:iCs/>
          <w:color w:val="000000"/>
          <w:sz w:val="24"/>
          <w:szCs w:val="24"/>
        </w:rPr>
        <w:t>Apocalypse</w:t>
      </w:r>
      <w:r w:rsidRPr="00025830">
        <w:rPr>
          <w:rFonts w:ascii="Times New Roman" w:eastAsia="Times New Roman" w:hAnsi="Times New Roman" w:cs="Times New Roman"/>
          <w:color w:val="000000"/>
          <w:sz w:val="24"/>
          <w:szCs w:val="24"/>
        </w:rPr>
        <w:t xml:space="preserve"> (21, 4): « Il </w:t>
      </w:r>
      <w:r w:rsidRPr="00025830">
        <w:rPr>
          <w:rFonts w:ascii="Times New Roman" w:eastAsia="Times New Roman" w:hAnsi="Times New Roman" w:cs="Times New Roman"/>
          <w:color w:val="000000"/>
          <w:sz w:val="24"/>
          <w:szCs w:val="24"/>
        </w:rPr>
        <w:lastRenderedPageBreak/>
        <w:t>essuiera toutes les larmes de leurs yeux et la mort ne sera plus; il n’y aura plus ni deuil, ni cri, ni douleur », car il aura vaincu la mort après avoir triomphé du péché, qui, dans le plan actuel de la Providence, a été la cause de la douleur et de la mort.</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Le règne de notre Roi, c’est notre bonheur et notre salut, dans la paix parfaite; dans la tranquillité de l’ordre qui vient de lui et qui de lui doit rayonner sur nous tous.</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Telle est la royauté universelle de Jésus et son incomparable excellence.</w:t>
      </w:r>
    </w:p>
    <w:p w:rsidR="00025830" w:rsidRPr="00025830" w:rsidRDefault="00025830" w:rsidP="00025830">
      <w:pPr>
        <w:ind w:firstLine="180"/>
        <w:jc w:val="center"/>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 </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 </w:t>
      </w:r>
    </w:p>
    <w:p w:rsidR="00025830" w:rsidRPr="00025830" w:rsidRDefault="00025830" w:rsidP="00025830">
      <w:pPr>
        <w:ind w:firstLine="0"/>
        <w:jc w:val="center"/>
        <w:rPr>
          <w:rFonts w:ascii="CG Omega" w:eastAsia="Times New Roman" w:hAnsi="CG Omega" w:cs="Times New Roman"/>
          <w:color w:val="000000"/>
          <w:sz w:val="24"/>
          <w:szCs w:val="24"/>
        </w:rPr>
      </w:pPr>
      <w:r w:rsidRPr="00025830">
        <w:rPr>
          <w:rFonts w:ascii="Times New Roman" w:eastAsia="Times New Roman" w:hAnsi="Times New Roman" w:cs="Times New Roman"/>
          <w:b/>
          <w:bCs/>
          <w:color w:val="000000"/>
          <w:sz w:val="24"/>
          <w:szCs w:val="24"/>
        </w:rPr>
        <w:t>III. – Comment Jésus exerce-t-il ce pouvoir royal universel?</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 </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Il l’exerce toujours avec une sagesse très haute qui descend pourtant aux moindres détails, avec une bonté faite de force et de douceur, mais de façon différente dans la société civile, dans le gouvernement de l’Eglise, dans la direction intime des âmes.</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i/>
          <w:iCs/>
          <w:color w:val="000000"/>
          <w:sz w:val="24"/>
          <w:szCs w:val="24"/>
        </w:rPr>
        <w:t> </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i/>
          <w:iCs/>
          <w:color w:val="000000"/>
          <w:sz w:val="24"/>
          <w:szCs w:val="24"/>
        </w:rPr>
        <w:t>Dans la société civile</w:t>
      </w:r>
      <w:r w:rsidRPr="00025830">
        <w:rPr>
          <w:rFonts w:ascii="Times New Roman" w:eastAsia="Times New Roman" w:hAnsi="Times New Roman" w:cs="Times New Roman"/>
          <w:color w:val="000000"/>
          <w:sz w:val="24"/>
          <w:szCs w:val="24"/>
        </w:rPr>
        <w:t> Jésus exerce discrètement sa royauté universelle. Il a droit d’exiger que cette société, loin d’être régie par les principes athées du laïcisme, qui détruisent la famille et la patrie, soit gouvernée selon les principes de la loi chrétienne; que les chefs d’Etat, loin de nier l’autorité divine, fondement de la leur, la reconnaissent publiquement, en se soumettant à elle. Le Christ Jésus, incarnation de la Vérité, de la Bonté, de la Justice, a droit à être enseigné à l’école, à être représenté au tribunal au moment où l’on va prêter serment, à être parlé au malade à l’hôpital. Il a droit à un culte public dans nos villes; et les chefs d’Etat seront jugés pour avoir violé ce droit imprescriptible du Christ roi, ou pour avoir voulu rester neutres (14).</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Ici-bas Notre-Seigneur vient en aide aux peuples qui réclament son secours. Il donne à leurs chefs les inspirations qui les portent à se conformer à l’esprit évangélique, à y conformer leurs institutions, à respecter par exemple la loi divine de l’unité et de l’indissolubilité du mariage, à gouverner pour la sécurité de tous, pour obtenir la paix temporelle subordonnée à celle de l’âme et à la vie de l’éternité. Sous saint Louis en France nous avons vu ce que peut être et doit être le règne de Jésus-Christ dans un pays et dans la chrétienté tout entière.</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 </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i/>
          <w:iCs/>
          <w:color w:val="000000"/>
          <w:sz w:val="24"/>
          <w:szCs w:val="24"/>
        </w:rPr>
        <w:t>Dans l’Église</w:t>
      </w:r>
      <w:r w:rsidRPr="00025830">
        <w:rPr>
          <w:rFonts w:ascii="Times New Roman" w:eastAsia="Times New Roman" w:hAnsi="Times New Roman" w:cs="Times New Roman"/>
          <w:color w:val="000000"/>
          <w:sz w:val="24"/>
          <w:szCs w:val="24"/>
        </w:rPr>
        <w:t>, le Christ Jésus exerce sa royauté spirituelle en la gouvernant par son Vicaire, par toute la hiérarchie ecclésiastique: les évêques, les pasteurs, les supérieurs des Ordres religieux. L’hérésie et le schisme ont souvent voulu diviser ce royaume du Christ, mais l’Église restera une et indéfectible jusqu’à la fin des temps. Les efforts de l’enfer ne prévaudront pas. Le Christ est dans son Église, comme il était dans la barque avec Pierre et avec les Apôtres pendant la tempête; il lui suffit de dire un mot pour apaiser la tourmente.</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De ce royaume il n’est pas seulement le Maître absolu, mais la tête vivante, qui dirige tout, qui vivifie par les sacrements, qui régénère l’enfant par le baptême, le confirme ensuite, qui sanctifie le mariage, nous rend la grâce par l’absolution, l’augmente par la communion; qui nous soutient à l’agonie, et nous conduit à la vie de l’éternité. C’est lui qui inspire ses ministres, éclaire les docteurs, fortifie les missionnaires, protège les vierges, assiste les familles chrétiennes, y fait germer des vocations. Et s’il permet dans son Église l’imperfection humaine, c’est en vue du plus grand bien, jusqu’à l’heure où le mal sera définitivement vaincu.</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 </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C’est enfin </w:t>
      </w:r>
      <w:r w:rsidRPr="00025830">
        <w:rPr>
          <w:rFonts w:ascii="Times New Roman" w:eastAsia="Times New Roman" w:hAnsi="Times New Roman" w:cs="Times New Roman"/>
          <w:i/>
          <w:iCs/>
          <w:color w:val="000000"/>
          <w:sz w:val="24"/>
          <w:szCs w:val="24"/>
        </w:rPr>
        <w:t>dans la direction intime des âmes</w:t>
      </w:r>
      <w:r w:rsidRPr="00025830">
        <w:rPr>
          <w:rFonts w:ascii="Times New Roman" w:eastAsia="Times New Roman" w:hAnsi="Times New Roman" w:cs="Times New Roman"/>
          <w:color w:val="000000"/>
          <w:sz w:val="24"/>
          <w:szCs w:val="24"/>
        </w:rPr>
        <w:t xml:space="preserve"> que Jésus exerce sa royauté spirituelle de la façon la plus profonde et la plus cachée, que Lui seul et son Père pourraient révéler. Ici ce sont des merveilles que manifeste de temps en temps la vie des saints et qui seront connues au dernier </w:t>
      </w:r>
      <w:r w:rsidRPr="00025830">
        <w:rPr>
          <w:rFonts w:ascii="Times New Roman" w:eastAsia="Times New Roman" w:hAnsi="Times New Roman" w:cs="Times New Roman"/>
          <w:color w:val="000000"/>
          <w:sz w:val="24"/>
          <w:szCs w:val="24"/>
        </w:rPr>
        <w:lastRenderedPageBreak/>
        <w:t>jour. Jésus éclaire intérieurement les âmes par les illuminations de la foi, des dons de sagesse, d’intelligence, de science, de conseil. Il nous attire et nous console, en nous inspirant une piété toute filiale envers son Père, envers lui-même et sa sainte Mère. Il nous meut et nous fortifie dans nos bonnes résolutions.</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Jésus, comme Dieu, nous a envoyé le Saint-Esprit; comme homme, il a reçu la plénitude de ses dons et veut nous y faire participer. Si nous nous abandonnons pleinement à lui, il nous comblera de ses grâces, nous serons de plus en plus vivifiés par lui, et nous comprendrons expérimentalement que </w:t>
      </w:r>
      <w:r w:rsidRPr="00025830">
        <w:rPr>
          <w:rFonts w:ascii="Times New Roman" w:eastAsia="Times New Roman" w:hAnsi="Times New Roman" w:cs="Times New Roman"/>
          <w:i/>
          <w:iCs/>
          <w:color w:val="000000"/>
          <w:sz w:val="24"/>
          <w:szCs w:val="24"/>
        </w:rPr>
        <w:t>le servir c’est régner</w:t>
      </w:r>
      <w:r w:rsidRPr="00025830">
        <w:rPr>
          <w:rFonts w:ascii="Times New Roman" w:eastAsia="Times New Roman" w:hAnsi="Times New Roman" w:cs="Times New Roman"/>
          <w:color w:val="000000"/>
          <w:sz w:val="24"/>
          <w:szCs w:val="24"/>
        </w:rPr>
        <w:t>, régner avec lui sur nos passions désordonnées, sur l’esprit du monde et celui du démon; nous comprendrons de mieux en mieux le chant du Te Deum: « </w:t>
      </w:r>
      <w:r w:rsidRPr="00025830">
        <w:rPr>
          <w:rFonts w:ascii="Times New Roman" w:eastAsia="Times New Roman" w:hAnsi="Times New Roman" w:cs="Times New Roman"/>
          <w:i/>
          <w:iCs/>
          <w:color w:val="000000"/>
          <w:sz w:val="24"/>
          <w:szCs w:val="24"/>
        </w:rPr>
        <w:t>Tu Rex gloriae, Christe</w:t>
      </w:r>
      <w:r w:rsidRPr="00025830">
        <w:rPr>
          <w:rFonts w:ascii="Times New Roman" w:eastAsia="Times New Roman" w:hAnsi="Times New Roman" w:cs="Times New Roman"/>
          <w:color w:val="000000"/>
          <w:sz w:val="24"/>
          <w:szCs w:val="24"/>
        </w:rPr>
        <w:t>: Vous êtes le Roi de gloire, ô Christ », et la parole du </w:t>
      </w:r>
      <w:r w:rsidRPr="00025830">
        <w:rPr>
          <w:rFonts w:ascii="Times New Roman" w:eastAsia="Times New Roman" w:hAnsi="Times New Roman" w:cs="Times New Roman"/>
          <w:i/>
          <w:iCs/>
          <w:color w:val="000000"/>
          <w:sz w:val="24"/>
          <w:szCs w:val="24"/>
        </w:rPr>
        <w:t>Credo </w:t>
      </w:r>
      <w:r w:rsidRPr="00025830">
        <w:rPr>
          <w:rFonts w:ascii="Times New Roman" w:eastAsia="Times New Roman" w:hAnsi="Times New Roman" w:cs="Times New Roman"/>
          <w:color w:val="000000"/>
          <w:sz w:val="24"/>
          <w:szCs w:val="24"/>
        </w:rPr>
        <w:t>qui ravissait sainte Thérèse en extase: </w:t>
      </w:r>
      <w:r w:rsidRPr="00025830">
        <w:rPr>
          <w:rFonts w:ascii="Times New Roman" w:eastAsia="Times New Roman" w:hAnsi="Times New Roman" w:cs="Times New Roman"/>
          <w:i/>
          <w:iCs/>
          <w:color w:val="000000"/>
          <w:sz w:val="24"/>
          <w:szCs w:val="24"/>
        </w:rPr>
        <w:t>Cujus regninon erit finis</w:t>
      </w:r>
      <w:r w:rsidRPr="00025830">
        <w:rPr>
          <w:rFonts w:ascii="Times New Roman" w:eastAsia="Times New Roman" w:hAnsi="Times New Roman" w:cs="Times New Roman"/>
          <w:color w:val="000000"/>
          <w:sz w:val="24"/>
          <w:szCs w:val="24"/>
        </w:rPr>
        <w:t> (15).</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Il convient donc que la souveraineté royale du Christ soit l’objet d’un culte spécial, à l’heure surtout où le laïcisme athée s’efforce de plus en plus de la détruire. L’apostasie officielle de plusieurs nations est un crime qui demande une réparation par un culte non seulement intérieur mais extérieur, non seulement privé mais public, et cette réparation ne peut mieux s’exprimer que par la reconnaissance solennelle, sincère, profonde et effective de la royauté du Christ sur les intelligences, les volontés, les cœurs, sur les nations elles-mêmes et sur leurs chefs. </w:t>
      </w:r>
      <w:r w:rsidRPr="00025830">
        <w:rPr>
          <w:rFonts w:ascii="Times New Roman" w:eastAsia="Times New Roman" w:hAnsi="Times New Roman" w:cs="Times New Roman"/>
          <w:color w:val="000000"/>
          <w:sz w:val="24"/>
          <w:szCs w:val="24"/>
          <w:lang w:val="de-DE"/>
        </w:rPr>
        <w:t>« </w:t>
      </w:r>
      <w:r w:rsidRPr="00025830">
        <w:rPr>
          <w:rFonts w:ascii="Times New Roman" w:eastAsia="Times New Roman" w:hAnsi="Times New Roman" w:cs="Times New Roman"/>
          <w:i/>
          <w:iCs/>
          <w:color w:val="000000"/>
          <w:sz w:val="24"/>
          <w:szCs w:val="24"/>
          <w:lang w:val="de-DE"/>
        </w:rPr>
        <w:t>Oportet illum regnare.</w:t>
      </w:r>
      <w:r w:rsidRPr="00025830">
        <w:rPr>
          <w:rFonts w:ascii="Times New Roman" w:eastAsia="Times New Roman" w:hAnsi="Times New Roman" w:cs="Times New Roman"/>
          <w:color w:val="000000"/>
          <w:sz w:val="24"/>
          <w:szCs w:val="24"/>
          <w:lang w:val="de-DE"/>
        </w:rPr>
        <w:t> </w:t>
      </w:r>
      <w:r w:rsidRPr="00025830">
        <w:rPr>
          <w:rFonts w:ascii="Times New Roman" w:eastAsia="Times New Roman" w:hAnsi="Times New Roman" w:cs="Times New Roman"/>
          <w:color w:val="000000"/>
          <w:sz w:val="24"/>
          <w:szCs w:val="24"/>
        </w:rPr>
        <w:t>Il faut qu’il règne... Et lorsque tout lui aura été soumis, alors il en fera hommage à Celui qui lui aura soumis toutes choses, afin que Dieu soit tout en tous » (</w:t>
      </w:r>
      <w:r w:rsidRPr="00025830">
        <w:rPr>
          <w:rFonts w:ascii="Times New Roman" w:eastAsia="Times New Roman" w:hAnsi="Times New Roman" w:cs="Times New Roman"/>
          <w:i/>
          <w:iCs/>
          <w:color w:val="000000"/>
          <w:sz w:val="24"/>
          <w:szCs w:val="24"/>
        </w:rPr>
        <w:t>1 Co</w:t>
      </w:r>
      <w:r w:rsidRPr="00025830">
        <w:rPr>
          <w:rFonts w:ascii="Times New Roman" w:eastAsia="Times New Roman" w:hAnsi="Times New Roman" w:cs="Times New Roman"/>
          <w:color w:val="000000"/>
          <w:sz w:val="24"/>
          <w:szCs w:val="24"/>
        </w:rPr>
        <w:t> 15, 25, 27).</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 </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Rome, Angelico.</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 </w:t>
      </w:r>
    </w:p>
    <w:p w:rsidR="00025830" w:rsidRPr="00025830" w:rsidRDefault="00025830" w:rsidP="00025830">
      <w:pPr>
        <w:ind w:firstLine="180"/>
        <w:jc w:val="right"/>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fr. Réginald GARRIGOU-LAGRANGE, O. P.</w:t>
      </w:r>
    </w:p>
    <w:p w:rsidR="00025830" w:rsidRPr="00025830" w:rsidRDefault="00025830" w:rsidP="00025830">
      <w:pPr>
        <w:ind w:firstLine="180"/>
        <w:jc w:val="right"/>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 </w:t>
      </w:r>
    </w:p>
    <w:p w:rsidR="00025830" w:rsidRPr="00025830" w:rsidRDefault="00025830" w:rsidP="00025830">
      <w:pPr>
        <w:ind w:firstLine="180"/>
        <w:rPr>
          <w:rFonts w:ascii="CG Omega" w:eastAsia="Times New Roman" w:hAnsi="CG Omega" w:cs="Times New Roman"/>
          <w:color w:val="000000"/>
          <w:sz w:val="24"/>
          <w:szCs w:val="24"/>
        </w:rPr>
      </w:pPr>
      <w:r w:rsidRPr="00025830">
        <w:rPr>
          <w:rFonts w:ascii="Times New Roman" w:eastAsia="Times New Roman" w:hAnsi="Times New Roman" w:cs="Times New Roman"/>
          <w:color w:val="000000"/>
          <w:sz w:val="24"/>
          <w:szCs w:val="24"/>
        </w:rPr>
        <w:t>NOTES</w:t>
      </w:r>
    </w:p>
    <w:p w:rsidR="00025830" w:rsidRPr="00025830" w:rsidRDefault="00025830" w:rsidP="00025830">
      <w:pPr>
        <w:ind w:firstLine="0"/>
        <w:rPr>
          <w:rFonts w:ascii="Times New Roman" w:eastAsia="Times New Roman" w:hAnsi="Times New Roman" w:cs="Times New Roman"/>
          <w:color w:val="000000"/>
          <w:sz w:val="24"/>
          <w:szCs w:val="24"/>
        </w:rPr>
      </w:pPr>
      <w:r w:rsidRPr="00025830">
        <w:rPr>
          <w:rFonts w:ascii="Times New Roman" w:eastAsia="Times New Roman" w:hAnsi="Times New Roman" w:cs="Times New Roman"/>
          <w:color w:val="000000"/>
          <w:sz w:val="24"/>
          <w:szCs w:val="24"/>
        </w:rPr>
        <w:t>(1) Cf. </w:t>
      </w:r>
      <w:r w:rsidRPr="00025830">
        <w:rPr>
          <w:rFonts w:ascii="Times New Roman" w:eastAsia="Times New Roman" w:hAnsi="Times New Roman" w:cs="Times New Roman"/>
          <w:i/>
          <w:iCs/>
          <w:color w:val="000000"/>
          <w:sz w:val="24"/>
          <w:szCs w:val="24"/>
        </w:rPr>
        <w:t>Nouvelles Religieuses</w:t>
      </w:r>
      <w:r w:rsidRPr="00025830">
        <w:rPr>
          <w:rFonts w:ascii="Times New Roman" w:eastAsia="Times New Roman" w:hAnsi="Times New Roman" w:cs="Times New Roman"/>
          <w:color w:val="000000"/>
          <w:sz w:val="24"/>
          <w:szCs w:val="24"/>
        </w:rPr>
        <w:t>, avril 1924, et la revue </w:t>
      </w:r>
      <w:r w:rsidRPr="00025830">
        <w:rPr>
          <w:rFonts w:ascii="Times New Roman" w:eastAsia="Times New Roman" w:hAnsi="Times New Roman" w:cs="Times New Roman"/>
          <w:i/>
          <w:iCs/>
          <w:color w:val="000000"/>
          <w:sz w:val="24"/>
          <w:szCs w:val="24"/>
        </w:rPr>
        <w:t>Regnabit</w:t>
      </w:r>
      <w:r w:rsidRPr="00025830">
        <w:rPr>
          <w:rFonts w:ascii="Times New Roman" w:eastAsia="Times New Roman" w:hAnsi="Times New Roman" w:cs="Times New Roman"/>
          <w:color w:val="000000"/>
          <w:sz w:val="24"/>
          <w:szCs w:val="24"/>
        </w:rPr>
        <w:t>, 1924, p. 197, 198.</w:t>
      </w:r>
    </w:p>
    <w:p w:rsidR="00025830" w:rsidRPr="00025830" w:rsidRDefault="00025830" w:rsidP="00025830">
      <w:pPr>
        <w:ind w:firstLine="0"/>
        <w:rPr>
          <w:rFonts w:ascii="Times New Roman" w:eastAsia="Times New Roman" w:hAnsi="Times New Roman" w:cs="Times New Roman"/>
          <w:color w:val="000000"/>
          <w:sz w:val="24"/>
          <w:szCs w:val="24"/>
        </w:rPr>
      </w:pPr>
      <w:r w:rsidRPr="00025830">
        <w:rPr>
          <w:rFonts w:ascii="Times New Roman" w:eastAsia="Times New Roman" w:hAnsi="Times New Roman" w:cs="Times New Roman"/>
          <w:color w:val="000000"/>
          <w:sz w:val="24"/>
          <w:szCs w:val="24"/>
          <w:lang w:val="en-GB"/>
        </w:rPr>
        <w:t>(2) Cf. S. Thomas, III</w:t>
      </w:r>
      <w:r w:rsidRPr="00025830">
        <w:rPr>
          <w:rFonts w:ascii="Times New Roman" w:eastAsia="Times New Roman" w:hAnsi="Times New Roman" w:cs="Times New Roman"/>
          <w:color w:val="000000"/>
          <w:sz w:val="24"/>
          <w:szCs w:val="24"/>
          <w:vertAlign w:val="superscript"/>
          <w:lang w:val="en-GB"/>
        </w:rPr>
        <w:t>a</w:t>
      </w:r>
      <w:r w:rsidRPr="00025830">
        <w:rPr>
          <w:rFonts w:ascii="Times New Roman" w:eastAsia="Times New Roman" w:hAnsi="Times New Roman" w:cs="Times New Roman"/>
          <w:color w:val="000000"/>
          <w:sz w:val="24"/>
          <w:szCs w:val="24"/>
          <w:lang w:val="en-GB"/>
        </w:rPr>
        <w:t>, q. 44.</w:t>
      </w:r>
    </w:p>
    <w:p w:rsidR="00025830" w:rsidRPr="00025830" w:rsidRDefault="00025830" w:rsidP="00025830">
      <w:pPr>
        <w:ind w:firstLine="0"/>
        <w:rPr>
          <w:rFonts w:ascii="Times New Roman" w:eastAsia="Times New Roman" w:hAnsi="Times New Roman" w:cs="Times New Roman"/>
          <w:color w:val="000000"/>
          <w:sz w:val="24"/>
          <w:szCs w:val="24"/>
        </w:rPr>
      </w:pPr>
      <w:r w:rsidRPr="00025830">
        <w:rPr>
          <w:rFonts w:ascii="Times New Roman" w:eastAsia="Times New Roman" w:hAnsi="Times New Roman" w:cs="Times New Roman"/>
          <w:color w:val="000000"/>
          <w:sz w:val="24"/>
          <w:szCs w:val="24"/>
        </w:rPr>
        <w:t>(3) Sermon sur la Royauté de Jésus-Christ.</w:t>
      </w:r>
    </w:p>
    <w:p w:rsidR="00025830" w:rsidRPr="00025830" w:rsidRDefault="00025830" w:rsidP="00025830">
      <w:pPr>
        <w:ind w:firstLine="0"/>
        <w:rPr>
          <w:rFonts w:ascii="Times New Roman" w:eastAsia="Times New Roman" w:hAnsi="Times New Roman" w:cs="Times New Roman"/>
          <w:color w:val="000000"/>
          <w:sz w:val="24"/>
          <w:szCs w:val="24"/>
        </w:rPr>
      </w:pPr>
      <w:r w:rsidRPr="00025830">
        <w:rPr>
          <w:rFonts w:ascii="Times New Roman" w:eastAsia="Times New Roman" w:hAnsi="Times New Roman" w:cs="Times New Roman"/>
          <w:color w:val="000000"/>
          <w:sz w:val="24"/>
          <w:szCs w:val="24"/>
          <w:lang w:val="en-GB"/>
        </w:rPr>
        <w:t>(4) Bossuet, </w:t>
      </w:r>
      <w:r w:rsidRPr="00025830">
        <w:rPr>
          <w:rFonts w:ascii="Times New Roman" w:eastAsia="Times New Roman" w:hAnsi="Times New Roman" w:cs="Times New Roman"/>
          <w:i/>
          <w:iCs/>
          <w:color w:val="000000"/>
          <w:sz w:val="24"/>
          <w:szCs w:val="24"/>
          <w:lang w:val="en-GB"/>
        </w:rPr>
        <w:t>loc. cit.</w:t>
      </w:r>
    </w:p>
    <w:p w:rsidR="00025830" w:rsidRPr="00025830" w:rsidRDefault="00025830" w:rsidP="00025830">
      <w:pPr>
        <w:ind w:firstLine="0"/>
        <w:rPr>
          <w:rFonts w:ascii="Times New Roman" w:eastAsia="Times New Roman" w:hAnsi="Times New Roman" w:cs="Times New Roman"/>
          <w:color w:val="000000"/>
          <w:sz w:val="24"/>
          <w:szCs w:val="24"/>
        </w:rPr>
      </w:pPr>
      <w:r w:rsidRPr="00025830">
        <w:rPr>
          <w:rFonts w:ascii="Times New Roman" w:eastAsia="Times New Roman" w:hAnsi="Times New Roman" w:cs="Times New Roman"/>
          <w:color w:val="000000"/>
          <w:sz w:val="24"/>
          <w:szCs w:val="24"/>
          <w:lang w:val="en-GB"/>
        </w:rPr>
        <w:t>(5) </w:t>
      </w:r>
      <w:r w:rsidRPr="00025830">
        <w:rPr>
          <w:rFonts w:ascii="Times New Roman" w:eastAsia="Times New Roman" w:hAnsi="Times New Roman" w:cs="Times New Roman"/>
          <w:i/>
          <w:iCs/>
          <w:color w:val="000000"/>
          <w:sz w:val="24"/>
          <w:szCs w:val="24"/>
          <w:lang w:val="en-GB"/>
        </w:rPr>
        <w:t>Dial. cum Tryphone </w:t>
      </w:r>
      <w:r w:rsidRPr="00025830">
        <w:rPr>
          <w:rFonts w:ascii="Times New Roman" w:eastAsia="Times New Roman" w:hAnsi="Times New Roman" w:cs="Times New Roman"/>
          <w:color w:val="000000"/>
          <w:sz w:val="24"/>
          <w:szCs w:val="24"/>
          <w:lang w:val="en-GB"/>
        </w:rPr>
        <w:t>: </w:t>
      </w:r>
      <w:r w:rsidRPr="00025830">
        <w:rPr>
          <w:rFonts w:ascii="Times New Roman" w:eastAsia="Times New Roman" w:hAnsi="Times New Roman" w:cs="Times New Roman"/>
          <w:i/>
          <w:iCs/>
          <w:color w:val="000000"/>
          <w:sz w:val="24"/>
          <w:szCs w:val="24"/>
          <w:lang w:val="en-GB"/>
        </w:rPr>
        <w:t>PG</w:t>
      </w:r>
      <w:r w:rsidRPr="00025830">
        <w:rPr>
          <w:rFonts w:ascii="Times New Roman" w:eastAsia="Times New Roman" w:hAnsi="Times New Roman" w:cs="Times New Roman"/>
          <w:color w:val="000000"/>
          <w:sz w:val="24"/>
          <w:szCs w:val="24"/>
          <w:lang w:val="en-GB"/>
        </w:rPr>
        <w:t> 6, 600, 620.</w:t>
      </w:r>
    </w:p>
    <w:p w:rsidR="00025830" w:rsidRPr="00025830" w:rsidRDefault="00025830" w:rsidP="00025830">
      <w:pPr>
        <w:ind w:firstLine="0"/>
        <w:rPr>
          <w:rFonts w:ascii="Times New Roman" w:eastAsia="Times New Roman" w:hAnsi="Times New Roman" w:cs="Times New Roman"/>
          <w:color w:val="000000"/>
          <w:sz w:val="24"/>
          <w:szCs w:val="24"/>
        </w:rPr>
      </w:pPr>
      <w:r w:rsidRPr="00025830">
        <w:rPr>
          <w:rFonts w:ascii="Times New Roman" w:eastAsia="Times New Roman" w:hAnsi="Times New Roman" w:cs="Times New Roman"/>
          <w:color w:val="000000"/>
          <w:sz w:val="24"/>
          <w:szCs w:val="24"/>
          <w:lang w:val="en-GB"/>
        </w:rPr>
        <w:t>(6) </w:t>
      </w:r>
      <w:r w:rsidRPr="00025830">
        <w:rPr>
          <w:rFonts w:ascii="Times New Roman" w:eastAsia="Times New Roman" w:hAnsi="Times New Roman" w:cs="Times New Roman"/>
          <w:i/>
          <w:iCs/>
          <w:color w:val="000000"/>
          <w:sz w:val="24"/>
          <w:szCs w:val="24"/>
          <w:lang w:val="en-GB"/>
        </w:rPr>
        <w:t>Contra Haeres.</w:t>
      </w:r>
      <w:r w:rsidRPr="00025830">
        <w:rPr>
          <w:rFonts w:ascii="Times New Roman" w:eastAsia="Times New Roman" w:hAnsi="Times New Roman" w:cs="Times New Roman"/>
          <w:color w:val="000000"/>
          <w:sz w:val="24"/>
          <w:szCs w:val="24"/>
          <w:lang w:val="en-GB"/>
        </w:rPr>
        <w:t>, 4, 12 : </w:t>
      </w:r>
      <w:r w:rsidRPr="00025830">
        <w:rPr>
          <w:rFonts w:ascii="Times New Roman" w:eastAsia="Times New Roman" w:hAnsi="Times New Roman" w:cs="Times New Roman"/>
          <w:i/>
          <w:iCs/>
          <w:color w:val="000000"/>
          <w:sz w:val="24"/>
          <w:szCs w:val="24"/>
          <w:lang w:val="en-GB"/>
        </w:rPr>
        <w:t>PG</w:t>
      </w:r>
      <w:r w:rsidRPr="00025830">
        <w:rPr>
          <w:rFonts w:ascii="Times New Roman" w:eastAsia="Times New Roman" w:hAnsi="Times New Roman" w:cs="Times New Roman"/>
          <w:color w:val="000000"/>
          <w:sz w:val="24"/>
          <w:szCs w:val="24"/>
          <w:lang w:val="en-GB"/>
        </w:rPr>
        <w:t> 7, 1005.</w:t>
      </w:r>
    </w:p>
    <w:p w:rsidR="00025830" w:rsidRPr="00025830" w:rsidRDefault="00025830" w:rsidP="00025830">
      <w:pPr>
        <w:ind w:firstLine="0"/>
        <w:rPr>
          <w:rFonts w:ascii="Times New Roman" w:eastAsia="Times New Roman" w:hAnsi="Times New Roman" w:cs="Times New Roman"/>
          <w:color w:val="000000"/>
          <w:sz w:val="24"/>
          <w:szCs w:val="24"/>
        </w:rPr>
      </w:pPr>
      <w:r w:rsidRPr="00025830">
        <w:rPr>
          <w:rFonts w:ascii="Times New Roman" w:eastAsia="Times New Roman" w:hAnsi="Times New Roman" w:cs="Times New Roman"/>
          <w:color w:val="000000"/>
          <w:sz w:val="24"/>
          <w:szCs w:val="24"/>
          <w:lang w:val="en-GB"/>
        </w:rPr>
        <w:t>(7) Ephr. éd. Lamy, t. I, p. 138.</w:t>
      </w:r>
    </w:p>
    <w:p w:rsidR="00025830" w:rsidRPr="00025830" w:rsidRDefault="00025830" w:rsidP="00025830">
      <w:pPr>
        <w:ind w:firstLine="0"/>
        <w:rPr>
          <w:rFonts w:ascii="Times New Roman" w:eastAsia="Times New Roman" w:hAnsi="Times New Roman" w:cs="Times New Roman"/>
          <w:color w:val="000000"/>
          <w:sz w:val="24"/>
          <w:szCs w:val="24"/>
        </w:rPr>
      </w:pPr>
      <w:r w:rsidRPr="00025830">
        <w:rPr>
          <w:rFonts w:ascii="Times New Roman" w:eastAsia="Times New Roman" w:hAnsi="Times New Roman" w:cs="Times New Roman"/>
          <w:color w:val="000000"/>
          <w:sz w:val="24"/>
          <w:szCs w:val="24"/>
          <w:lang w:val="en-GB"/>
        </w:rPr>
        <w:t>(8) </w:t>
      </w:r>
      <w:r w:rsidRPr="00025830">
        <w:rPr>
          <w:rFonts w:ascii="Times New Roman" w:eastAsia="Times New Roman" w:hAnsi="Times New Roman" w:cs="Times New Roman"/>
          <w:i/>
          <w:iCs/>
          <w:color w:val="000000"/>
          <w:sz w:val="24"/>
          <w:szCs w:val="24"/>
          <w:lang w:val="en-GB"/>
        </w:rPr>
        <w:t>In Joann.</w:t>
      </w:r>
      <w:r w:rsidRPr="00025830">
        <w:rPr>
          <w:rFonts w:ascii="Times New Roman" w:eastAsia="Times New Roman" w:hAnsi="Times New Roman" w:cs="Times New Roman"/>
          <w:color w:val="000000"/>
          <w:sz w:val="24"/>
          <w:szCs w:val="24"/>
          <w:lang w:val="en-GB"/>
        </w:rPr>
        <w:t>, 12: </w:t>
      </w:r>
      <w:r w:rsidRPr="00025830">
        <w:rPr>
          <w:rFonts w:ascii="Times New Roman" w:eastAsia="Times New Roman" w:hAnsi="Times New Roman" w:cs="Times New Roman"/>
          <w:i/>
          <w:iCs/>
          <w:color w:val="000000"/>
          <w:sz w:val="24"/>
          <w:szCs w:val="24"/>
          <w:lang w:val="en-GB"/>
        </w:rPr>
        <w:t>PG</w:t>
      </w:r>
      <w:r w:rsidRPr="00025830">
        <w:rPr>
          <w:rFonts w:ascii="Times New Roman" w:eastAsia="Times New Roman" w:hAnsi="Times New Roman" w:cs="Times New Roman"/>
          <w:color w:val="000000"/>
          <w:sz w:val="24"/>
          <w:szCs w:val="24"/>
          <w:lang w:val="en-GB"/>
        </w:rPr>
        <w:t> 74, 622.</w:t>
      </w:r>
    </w:p>
    <w:p w:rsidR="00025830" w:rsidRPr="00025830" w:rsidRDefault="00025830" w:rsidP="00025830">
      <w:pPr>
        <w:ind w:firstLine="0"/>
        <w:rPr>
          <w:rFonts w:ascii="Times New Roman" w:eastAsia="Times New Roman" w:hAnsi="Times New Roman" w:cs="Times New Roman"/>
          <w:color w:val="000000"/>
          <w:sz w:val="24"/>
          <w:szCs w:val="24"/>
        </w:rPr>
      </w:pPr>
      <w:r w:rsidRPr="00025830">
        <w:rPr>
          <w:rFonts w:ascii="Times New Roman" w:eastAsia="Times New Roman" w:hAnsi="Times New Roman" w:cs="Times New Roman"/>
          <w:color w:val="000000"/>
          <w:sz w:val="24"/>
          <w:szCs w:val="24"/>
          <w:lang w:val="en-GB"/>
        </w:rPr>
        <w:t>(9) </w:t>
      </w:r>
      <w:r w:rsidRPr="00025830">
        <w:rPr>
          <w:rFonts w:ascii="Times New Roman" w:eastAsia="Times New Roman" w:hAnsi="Times New Roman" w:cs="Times New Roman"/>
          <w:i/>
          <w:iCs/>
          <w:color w:val="000000"/>
          <w:sz w:val="24"/>
          <w:szCs w:val="24"/>
          <w:lang w:val="en-GB"/>
        </w:rPr>
        <w:t>Exposit. in Lucam</w:t>
      </w:r>
      <w:r w:rsidRPr="00025830">
        <w:rPr>
          <w:rFonts w:ascii="Times New Roman" w:eastAsia="Times New Roman" w:hAnsi="Times New Roman" w:cs="Times New Roman"/>
          <w:color w:val="000000"/>
          <w:sz w:val="24"/>
          <w:szCs w:val="24"/>
          <w:lang w:val="en-GB"/>
        </w:rPr>
        <w:t>, 10 : </w:t>
      </w:r>
      <w:r w:rsidRPr="00025830">
        <w:rPr>
          <w:rFonts w:ascii="Times New Roman" w:eastAsia="Times New Roman" w:hAnsi="Times New Roman" w:cs="Times New Roman"/>
          <w:i/>
          <w:iCs/>
          <w:color w:val="000000"/>
          <w:sz w:val="24"/>
          <w:szCs w:val="24"/>
          <w:lang w:val="en-GB"/>
        </w:rPr>
        <w:t>PL</w:t>
      </w:r>
      <w:r w:rsidRPr="00025830">
        <w:rPr>
          <w:rFonts w:ascii="Times New Roman" w:eastAsia="Times New Roman" w:hAnsi="Times New Roman" w:cs="Times New Roman"/>
          <w:color w:val="000000"/>
          <w:sz w:val="24"/>
          <w:szCs w:val="24"/>
          <w:lang w:val="en-GB"/>
        </w:rPr>
        <w:t> 25, 1925.</w:t>
      </w:r>
    </w:p>
    <w:p w:rsidR="00025830" w:rsidRPr="00025830" w:rsidRDefault="00025830" w:rsidP="00025830">
      <w:pPr>
        <w:ind w:firstLine="0"/>
        <w:rPr>
          <w:rFonts w:ascii="Times New Roman" w:eastAsia="Times New Roman" w:hAnsi="Times New Roman" w:cs="Times New Roman"/>
          <w:color w:val="000000"/>
          <w:sz w:val="24"/>
          <w:szCs w:val="24"/>
        </w:rPr>
      </w:pPr>
      <w:r w:rsidRPr="00025830">
        <w:rPr>
          <w:rFonts w:ascii="Times New Roman" w:eastAsia="Times New Roman" w:hAnsi="Times New Roman" w:cs="Times New Roman"/>
          <w:color w:val="000000"/>
          <w:sz w:val="24"/>
          <w:szCs w:val="24"/>
          <w:lang w:val="en-GB"/>
        </w:rPr>
        <w:t>(10) « Christus autem, </w:t>
      </w:r>
      <w:r w:rsidRPr="00025830">
        <w:rPr>
          <w:rFonts w:ascii="Times New Roman" w:eastAsia="Times New Roman" w:hAnsi="Times New Roman" w:cs="Times New Roman"/>
          <w:i/>
          <w:iCs/>
          <w:color w:val="000000"/>
          <w:sz w:val="24"/>
          <w:szCs w:val="24"/>
          <w:lang w:val="en-GB"/>
        </w:rPr>
        <w:t>quamvis esset rex constitutus a Deo</w:t>
      </w:r>
      <w:r w:rsidRPr="00025830">
        <w:rPr>
          <w:rFonts w:ascii="Times New Roman" w:eastAsia="Times New Roman" w:hAnsi="Times New Roman" w:cs="Times New Roman"/>
          <w:color w:val="000000"/>
          <w:sz w:val="24"/>
          <w:szCs w:val="24"/>
          <w:lang w:val="en-GB"/>
        </w:rPr>
        <w:t>, non tamen in terris vivens terrenum regnum temporaliter administrare voluit » (III</w:t>
      </w:r>
      <w:r w:rsidRPr="00025830">
        <w:rPr>
          <w:rFonts w:ascii="Times New Roman" w:eastAsia="Times New Roman" w:hAnsi="Times New Roman" w:cs="Times New Roman"/>
          <w:color w:val="000000"/>
          <w:sz w:val="24"/>
          <w:szCs w:val="24"/>
          <w:vertAlign w:val="superscript"/>
          <w:lang w:val="en-GB"/>
        </w:rPr>
        <w:t>a</w:t>
      </w:r>
      <w:r w:rsidRPr="00025830">
        <w:rPr>
          <w:rFonts w:ascii="Times New Roman" w:eastAsia="Times New Roman" w:hAnsi="Times New Roman" w:cs="Times New Roman"/>
          <w:color w:val="000000"/>
          <w:sz w:val="24"/>
          <w:szCs w:val="24"/>
          <w:lang w:val="en-GB"/>
        </w:rPr>
        <w:t>, q. 59, a. 4, ad 1). – Item, q. 58, a. 2.</w:t>
      </w:r>
    </w:p>
    <w:p w:rsidR="00025830" w:rsidRPr="00025830" w:rsidRDefault="00025830" w:rsidP="00025830">
      <w:pPr>
        <w:ind w:firstLine="0"/>
        <w:rPr>
          <w:rFonts w:ascii="Times New Roman" w:eastAsia="Times New Roman" w:hAnsi="Times New Roman" w:cs="Times New Roman"/>
          <w:color w:val="000000"/>
          <w:sz w:val="24"/>
          <w:szCs w:val="24"/>
        </w:rPr>
      </w:pPr>
      <w:r w:rsidRPr="00025830">
        <w:rPr>
          <w:rFonts w:ascii="Times New Roman" w:eastAsia="Times New Roman" w:hAnsi="Times New Roman" w:cs="Times New Roman"/>
          <w:color w:val="000000"/>
          <w:sz w:val="24"/>
          <w:szCs w:val="24"/>
        </w:rPr>
        <w:t>(11) S</w:t>
      </w:r>
      <w:r w:rsidRPr="00025830">
        <w:rPr>
          <w:rFonts w:ascii="Times New Roman" w:eastAsia="Times New Roman" w:hAnsi="Times New Roman" w:cs="Times New Roman"/>
          <w:caps/>
          <w:color w:val="000000"/>
          <w:sz w:val="24"/>
          <w:szCs w:val="24"/>
        </w:rPr>
        <w:t>ALMANTICENSES</w:t>
      </w:r>
      <w:r w:rsidRPr="00025830">
        <w:rPr>
          <w:rFonts w:ascii="Times New Roman" w:eastAsia="Times New Roman" w:hAnsi="Times New Roman" w:cs="Times New Roman"/>
          <w:color w:val="000000"/>
          <w:sz w:val="24"/>
          <w:szCs w:val="24"/>
        </w:rPr>
        <w:t>, </w:t>
      </w:r>
      <w:r w:rsidRPr="00025830">
        <w:rPr>
          <w:rFonts w:ascii="Times New Roman" w:eastAsia="Times New Roman" w:hAnsi="Times New Roman" w:cs="Times New Roman"/>
          <w:i/>
          <w:iCs/>
          <w:color w:val="000000"/>
          <w:sz w:val="24"/>
          <w:szCs w:val="24"/>
        </w:rPr>
        <w:t>de Incarnatione</w:t>
      </w:r>
      <w:r w:rsidRPr="00025830">
        <w:rPr>
          <w:rFonts w:ascii="Times New Roman" w:eastAsia="Times New Roman" w:hAnsi="Times New Roman" w:cs="Times New Roman"/>
          <w:color w:val="000000"/>
          <w:sz w:val="24"/>
          <w:szCs w:val="24"/>
        </w:rPr>
        <w:t>, disp. 32, dub. 11 (ou 2 ?).</w:t>
      </w:r>
    </w:p>
    <w:p w:rsidR="00025830" w:rsidRPr="00025830" w:rsidRDefault="00025830" w:rsidP="00025830">
      <w:pPr>
        <w:ind w:firstLine="0"/>
        <w:rPr>
          <w:rFonts w:ascii="Times New Roman" w:eastAsia="Times New Roman" w:hAnsi="Times New Roman" w:cs="Times New Roman"/>
          <w:color w:val="000000"/>
          <w:sz w:val="24"/>
          <w:szCs w:val="24"/>
        </w:rPr>
      </w:pPr>
      <w:r w:rsidRPr="00025830">
        <w:rPr>
          <w:rFonts w:ascii="Times New Roman" w:eastAsia="Times New Roman" w:hAnsi="Times New Roman" w:cs="Times New Roman"/>
          <w:color w:val="000000"/>
          <w:sz w:val="24"/>
          <w:szCs w:val="24"/>
        </w:rPr>
        <w:t>(12) B</w:t>
      </w:r>
      <w:r w:rsidRPr="00025830">
        <w:rPr>
          <w:rFonts w:ascii="Times New Roman" w:eastAsia="Times New Roman" w:hAnsi="Times New Roman" w:cs="Times New Roman"/>
          <w:caps/>
          <w:color w:val="000000"/>
          <w:sz w:val="24"/>
          <w:szCs w:val="24"/>
        </w:rPr>
        <w:t>ELLARMIN</w:t>
      </w:r>
      <w:r w:rsidRPr="00025830">
        <w:rPr>
          <w:rFonts w:ascii="Times New Roman" w:eastAsia="Times New Roman" w:hAnsi="Times New Roman" w:cs="Times New Roman"/>
          <w:color w:val="000000"/>
          <w:sz w:val="24"/>
          <w:szCs w:val="24"/>
        </w:rPr>
        <w:t>, </w:t>
      </w:r>
      <w:r w:rsidRPr="00025830">
        <w:rPr>
          <w:rFonts w:ascii="Times New Roman" w:eastAsia="Times New Roman" w:hAnsi="Times New Roman" w:cs="Times New Roman"/>
          <w:i/>
          <w:iCs/>
          <w:color w:val="000000"/>
          <w:sz w:val="24"/>
          <w:szCs w:val="24"/>
        </w:rPr>
        <w:t>de Rom. Pont.</w:t>
      </w:r>
      <w:r w:rsidRPr="00025830">
        <w:rPr>
          <w:rFonts w:ascii="Times New Roman" w:eastAsia="Times New Roman" w:hAnsi="Times New Roman" w:cs="Times New Roman"/>
          <w:color w:val="000000"/>
          <w:sz w:val="24"/>
          <w:szCs w:val="24"/>
        </w:rPr>
        <w:t>, cap. 4 et 5; T</w:t>
      </w:r>
      <w:r w:rsidRPr="00025830">
        <w:rPr>
          <w:rFonts w:ascii="Times New Roman" w:eastAsia="Times New Roman" w:hAnsi="Times New Roman" w:cs="Times New Roman"/>
          <w:caps/>
          <w:color w:val="000000"/>
          <w:sz w:val="24"/>
          <w:szCs w:val="24"/>
        </w:rPr>
        <w:t>OLET</w:t>
      </w:r>
      <w:r w:rsidRPr="00025830">
        <w:rPr>
          <w:rFonts w:ascii="Times New Roman" w:eastAsia="Times New Roman" w:hAnsi="Times New Roman" w:cs="Times New Roman"/>
          <w:color w:val="000000"/>
          <w:sz w:val="24"/>
          <w:szCs w:val="24"/>
        </w:rPr>
        <w:t>, S</w:t>
      </w:r>
      <w:r w:rsidRPr="00025830">
        <w:rPr>
          <w:rFonts w:ascii="Times New Roman" w:eastAsia="Times New Roman" w:hAnsi="Times New Roman" w:cs="Times New Roman"/>
          <w:caps/>
          <w:color w:val="000000"/>
          <w:sz w:val="24"/>
          <w:szCs w:val="24"/>
        </w:rPr>
        <w:t>YLVIUS</w:t>
      </w:r>
      <w:r w:rsidRPr="00025830">
        <w:rPr>
          <w:rFonts w:ascii="Times New Roman" w:eastAsia="Times New Roman" w:hAnsi="Times New Roman" w:cs="Times New Roman"/>
          <w:color w:val="000000"/>
          <w:sz w:val="24"/>
          <w:szCs w:val="24"/>
        </w:rPr>
        <w:t>, </w:t>
      </w:r>
      <w:r w:rsidRPr="00025830">
        <w:rPr>
          <w:rFonts w:ascii="Times New Roman" w:eastAsia="Times New Roman" w:hAnsi="Times New Roman" w:cs="Times New Roman"/>
          <w:i/>
          <w:iCs/>
          <w:color w:val="000000"/>
          <w:sz w:val="24"/>
          <w:szCs w:val="24"/>
        </w:rPr>
        <w:t>in III</w:t>
      </w:r>
      <w:r w:rsidRPr="00025830">
        <w:rPr>
          <w:rFonts w:ascii="Times New Roman" w:eastAsia="Times New Roman" w:hAnsi="Times New Roman" w:cs="Times New Roman"/>
          <w:i/>
          <w:iCs/>
          <w:color w:val="000000"/>
          <w:sz w:val="24"/>
          <w:szCs w:val="24"/>
          <w:vertAlign w:val="superscript"/>
        </w:rPr>
        <w:t>am</w:t>
      </w:r>
      <w:r w:rsidRPr="00025830">
        <w:rPr>
          <w:rFonts w:ascii="Times New Roman" w:eastAsia="Times New Roman" w:hAnsi="Times New Roman" w:cs="Times New Roman"/>
          <w:i/>
          <w:iCs/>
          <w:color w:val="000000"/>
          <w:sz w:val="24"/>
          <w:szCs w:val="24"/>
        </w:rPr>
        <w:t>, q. 59</w:t>
      </w:r>
      <w:r w:rsidRPr="00025830">
        <w:rPr>
          <w:rFonts w:ascii="Times New Roman" w:eastAsia="Times New Roman" w:hAnsi="Times New Roman" w:cs="Times New Roman"/>
          <w:color w:val="000000"/>
          <w:sz w:val="24"/>
          <w:szCs w:val="24"/>
        </w:rPr>
        <w:t>; Billuart, </w:t>
      </w:r>
      <w:r w:rsidRPr="00025830">
        <w:rPr>
          <w:rFonts w:ascii="Times New Roman" w:eastAsia="Times New Roman" w:hAnsi="Times New Roman" w:cs="Times New Roman"/>
          <w:i/>
          <w:iCs/>
          <w:color w:val="000000"/>
          <w:sz w:val="24"/>
          <w:szCs w:val="24"/>
        </w:rPr>
        <w:t>de Justitia</w:t>
      </w:r>
      <w:r w:rsidRPr="00025830">
        <w:rPr>
          <w:rFonts w:ascii="Times New Roman" w:eastAsia="Times New Roman" w:hAnsi="Times New Roman" w:cs="Times New Roman"/>
          <w:color w:val="000000"/>
          <w:sz w:val="24"/>
          <w:szCs w:val="24"/>
        </w:rPr>
        <w:t>, diss. 3, art. 6.</w:t>
      </w:r>
    </w:p>
    <w:p w:rsidR="00025830" w:rsidRPr="00025830" w:rsidRDefault="00025830" w:rsidP="00025830">
      <w:pPr>
        <w:ind w:firstLine="0"/>
        <w:rPr>
          <w:rFonts w:ascii="Times New Roman" w:eastAsia="Times New Roman" w:hAnsi="Times New Roman" w:cs="Times New Roman"/>
          <w:color w:val="000000"/>
          <w:sz w:val="24"/>
          <w:szCs w:val="24"/>
        </w:rPr>
      </w:pPr>
      <w:r w:rsidRPr="00025830">
        <w:rPr>
          <w:rFonts w:ascii="Times New Roman" w:eastAsia="Times New Roman" w:hAnsi="Times New Roman" w:cs="Times New Roman"/>
          <w:color w:val="000000"/>
          <w:sz w:val="24"/>
          <w:szCs w:val="24"/>
        </w:rPr>
        <w:t>(13) </w:t>
      </w:r>
      <w:r w:rsidRPr="00025830">
        <w:rPr>
          <w:rFonts w:ascii="Times New Roman" w:eastAsia="Times New Roman" w:hAnsi="Times New Roman" w:cs="Times New Roman"/>
          <w:i/>
          <w:iCs/>
          <w:color w:val="000000"/>
          <w:sz w:val="24"/>
          <w:szCs w:val="24"/>
        </w:rPr>
        <w:t>Revue Thomiste</w:t>
      </w:r>
      <w:r w:rsidRPr="00025830">
        <w:rPr>
          <w:rFonts w:ascii="Times New Roman" w:eastAsia="Times New Roman" w:hAnsi="Times New Roman" w:cs="Times New Roman"/>
          <w:color w:val="000000"/>
          <w:sz w:val="24"/>
          <w:szCs w:val="24"/>
        </w:rPr>
        <w:t>, juillet 1925, p. 304: </w:t>
      </w:r>
      <w:r w:rsidRPr="00025830">
        <w:rPr>
          <w:rFonts w:ascii="Times New Roman" w:eastAsia="Times New Roman" w:hAnsi="Times New Roman" w:cs="Times New Roman"/>
          <w:i/>
          <w:iCs/>
          <w:color w:val="000000"/>
          <w:sz w:val="24"/>
          <w:szCs w:val="24"/>
        </w:rPr>
        <w:t>La Fête spéciale de Jésus-Christ roi.</w:t>
      </w:r>
    </w:p>
    <w:p w:rsidR="00025830" w:rsidRPr="00025830" w:rsidRDefault="00025830" w:rsidP="00025830">
      <w:pPr>
        <w:ind w:firstLine="0"/>
        <w:rPr>
          <w:rFonts w:ascii="Times New Roman" w:eastAsia="Times New Roman" w:hAnsi="Times New Roman" w:cs="Times New Roman"/>
          <w:color w:val="000000"/>
          <w:sz w:val="24"/>
          <w:szCs w:val="24"/>
        </w:rPr>
      </w:pPr>
      <w:r w:rsidRPr="00025830">
        <w:rPr>
          <w:rFonts w:ascii="Times New Roman" w:eastAsia="Times New Roman" w:hAnsi="Times New Roman" w:cs="Times New Roman"/>
          <w:color w:val="000000"/>
          <w:sz w:val="24"/>
          <w:szCs w:val="24"/>
        </w:rPr>
        <w:t>(14) Cf., parmi les encycliques de Léon XIII, les encycliques </w:t>
      </w:r>
      <w:r w:rsidRPr="00025830">
        <w:rPr>
          <w:rFonts w:ascii="Times New Roman" w:eastAsia="Times New Roman" w:hAnsi="Times New Roman" w:cs="Times New Roman"/>
          <w:i/>
          <w:iCs/>
          <w:color w:val="000000"/>
          <w:sz w:val="24"/>
          <w:szCs w:val="24"/>
        </w:rPr>
        <w:t>Immortale Dei</w:t>
      </w:r>
      <w:r w:rsidRPr="00025830">
        <w:rPr>
          <w:rFonts w:ascii="Times New Roman" w:eastAsia="Times New Roman" w:hAnsi="Times New Roman" w:cs="Times New Roman"/>
          <w:color w:val="000000"/>
          <w:sz w:val="24"/>
          <w:szCs w:val="24"/>
        </w:rPr>
        <w:t> et </w:t>
      </w:r>
      <w:r w:rsidRPr="00025830">
        <w:rPr>
          <w:rFonts w:ascii="Times New Roman" w:eastAsia="Times New Roman" w:hAnsi="Times New Roman" w:cs="Times New Roman"/>
          <w:i/>
          <w:iCs/>
          <w:color w:val="000000"/>
          <w:sz w:val="24"/>
          <w:szCs w:val="24"/>
        </w:rPr>
        <w:t>Libertas</w:t>
      </w:r>
      <w:r w:rsidRPr="00025830">
        <w:rPr>
          <w:rFonts w:ascii="Times New Roman" w:eastAsia="Times New Roman" w:hAnsi="Times New Roman" w:cs="Times New Roman"/>
          <w:color w:val="000000"/>
          <w:sz w:val="24"/>
          <w:szCs w:val="24"/>
        </w:rPr>
        <w:t>. – Voir aussi dans le livre de </w:t>
      </w:r>
      <w:r w:rsidRPr="00025830">
        <w:rPr>
          <w:rFonts w:ascii="Times New Roman" w:eastAsia="Times New Roman" w:hAnsi="Times New Roman" w:cs="Times New Roman"/>
          <w:i/>
          <w:iCs/>
          <w:color w:val="000000"/>
          <w:sz w:val="24"/>
          <w:szCs w:val="24"/>
        </w:rPr>
        <w:t>la Sagesse</w:t>
      </w:r>
      <w:r w:rsidRPr="00025830">
        <w:rPr>
          <w:rFonts w:ascii="Times New Roman" w:eastAsia="Times New Roman" w:hAnsi="Times New Roman" w:cs="Times New Roman"/>
          <w:color w:val="000000"/>
          <w:sz w:val="24"/>
          <w:szCs w:val="24"/>
        </w:rPr>
        <w:t>, 6, les grands devoirs des rois et des chefs d’État: « Écoutez, ô rois, et comprenez; écoutez, vous qui jugez les extrémités de la terre... vous qui êtes fiers de commander à des foules de peuples. </w:t>
      </w:r>
      <w:r w:rsidRPr="00025830">
        <w:rPr>
          <w:rFonts w:ascii="Times New Roman" w:eastAsia="Times New Roman" w:hAnsi="Times New Roman" w:cs="Times New Roman"/>
          <w:i/>
          <w:iCs/>
          <w:color w:val="000000"/>
          <w:sz w:val="24"/>
          <w:szCs w:val="24"/>
        </w:rPr>
        <w:t>Sachez que la force vous a été donnée par le Seigneur et la puissance par le Très-Haut, qui examinera vos œuvres et sondera vos pensées</w:t>
      </w:r>
      <w:r w:rsidRPr="00025830">
        <w:rPr>
          <w:rFonts w:ascii="Times New Roman" w:eastAsia="Times New Roman" w:hAnsi="Times New Roman" w:cs="Times New Roman"/>
          <w:color w:val="000000"/>
          <w:sz w:val="24"/>
          <w:szCs w:val="24"/>
        </w:rPr>
        <w:t>. Parce que, </w:t>
      </w:r>
      <w:r w:rsidRPr="00025830">
        <w:rPr>
          <w:rFonts w:ascii="Times New Roman" w:eastAsia="Times New Roman" w:hAnsi="Times New Roman" w:cs="Times New Roman"/>
          <w:i/>
          <w:iCs/>
          <w:color w:val="000000"/>
          <w:sz w:val="24"/>
          <w:szCs w:val="24"/>
        </w:rPr>
        <w:t>étant les ministres de sa royauté</w:t>
      </w:r>
      <w:r w:rsidRPr="00025830">
        <w:rPr>
          <w:rFonts w:ascii="Times New Roman" w:eastAsia="Times New Roman" w:hAnsi="Times New Roman" w:cs="Times New Roman"/>
          <w:color w:val="000000"/>
          <w:sz w:val="24"/>
          <w:szCs w:val="24"/>
        </w:rPr>
        <w:t xml:space="preserve">, vous n’avez pas gouverné équitablement..., terrible et soudain il </w:t>
      </w:r>
      <w:r w:rsidRPr="00025830">
        <w:rPr>
          <w:rFonts w:ascii="Times New Roman" w:eastAsia="Times New Roman" w:hAnsi="Times New Roman" w:cs="Times New Roman"/>
          <w:color w:val="000000"/>
          <w:sz w:val="24"/>
          <w:szCs w:val="24"/>
        </w:rPr>
        <w:lastRenderedPageBreak/>
        <w:t>fondra sur vous; car un jugement sévère s’exerce sur ceux qui commandent. Aux petits on pardonne par pitié; mais les puissants sont puissamment châtiés. Le Souverain de tous ne reculera devant personne. Il ne s’arrêtera avec respect devant aucune grandeur; car il est le créateur des uns comme des autres, et il prend soin des uns comme des autres; mais les puissants seront soumis à un jugement plus rigoureux. »</w:t>
      </w:r>
    </w:p>
    <w:p w:rsidR="00025830" w:rsidRPr="00025830" w:rsidRDefault="00025830" w:rsidP="00025830">
      <w:pPr>
        <w:ind w:firstLine="180"/>
        <w:rPr>
          <w:rFonts w:ascii="Times New Roman" w:eastAsia="Times New Roman" w:hAnsi="Times New Roman" w:cs="Times New Roman"/>
          <w:color w:val="000000"/>
          <w:sz w:val="24"/>
          <w:szCs w:val="24"/>
        </w:rPr>
      </w:pPr>
      <w:r w:rsidRPr="00025830">
        <w:rPr>
          <w:rFonts w:ascii="Times New Roman" w:eastAsia="Times New Roman" w:hAnsi="Times New Roman" w:cs="Times New Roman"/>
          <w:color w:val="000000"/>
          <w:sz w:val="24"/>
          <w:szCs w:val="24"/>
        </w:rPr>
        <w:t>(15) Voir sur ce sujet le beau livre de Mgr SINIBALDI, Secrétaire de la Congrégation des Séminaires et des Universités, </w:t>
      </w:r>
      <w:r w:rsidRPr="00025830">
        <w:rPr>
          <w:rFonts w:ascii="Times New Roman" w:eastAsia="Times New Roman" w:hAnsi="Times New Roman" w:cs="Times New Roman"/>
          <w:i/>
          <w:iCs/>
          <w:color w:val="000000"/>
          <w:sz w:val="24"/>
          <w:szCs w:val="24"/>
        </w:rPr>
        <w:t>Il Regno del SS. Cuore</w:t>
      </w:r>
      <w:r w:rsidRPr="00025830">
        <w:rPr>
          <w:rFonts w:ascii="Times New Roman" w:eastAsia="Times New Roman" w:hAnsi="Times New Roman" w:cs="Times New Roman"/>
          <w:color w:val="000000"/>
          <w:sz w:val="24"/>
          <w:szCs w:val="24"/>
        </w:rPr>
        <w:t>, Milan, 1924, où l’auteur, à la lumière des principes de saint Thomas, considère les grandes thèses des traités de l’Incarnation et de l’Église du point de vue de la Royauté du Christ, qui est surtout la royauté de l’amour surnaturel, puisque Jésus règne spécialement par la charité.</w:t>
      </w:r>
    </w:p>
    <w:p w:rsidR="00AA64D1" w:rsidRDefault="00AA64D1"/>
    <w:sectPr w:rsidR="00AA64D1" w:rsidSect="00AA64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G Omeg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25830"/>
    <w:rsid w:val="00025830"/>
    <w:rsid w:val="00062D7D"/>
    <w:rsid w:val="00AA64D1"/>
    <w:rsid w:val="00CB63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5830"/>
    <w:pPr>
      <w:spacing w:before="100" w:beforeAutospacing="1" w:after="100" w:afterAutospacing="1"/>
      <w:ind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5830"/>
    <w:rPr>
      <w:color w:val="0000FF"/>
      <w:u w:val="single"/>
    </w:rPr>
  </w:style>
  <w:style w:type="paragraph" w:styleId="Title">
    <w:name w:val="Title"/>
    <w:basedOn w:val="Normal"/>
    <w:link w:val="TitleChar"/>
    <w:uiPriority w:val="10"/>
    <w:qFormat/>
    <w:rsid w:val="00025830"/>
    <w:pPr>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025830"/>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5830"/>
  </w:style>
  <w:style w:type="character" w:customStyle="1" w:styleId="spelle">
    <w:name w:val="spelle"/>
    <w:basedOn w:val="DefaultParagraphFont"/>
    <w:rsid w:val="00025830"/>
  </w:style>
  <w:style w:type="paragraph" w:styleId="BodyTextIndent">
    <w:name w:val="Body Text Indent"/>
    <w:basedOn w:val="Normal"/>
    <w:link w:val="BodyTextIndentChar"/>
    <w:uiPriority w:val="99"/>
    <w:semiHidden/>
    <w:unhideWhenUsed/>
    <w:rsid w:val="00025830"/>
    <w:pPr>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02583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566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lve-regina.com/Chretiente/Doctrine_sociale.html" TargetMode="External"/><Relationship Id="rId5" Type="http://schemas.openxmlformats.org/officeDocument/2006/relationships/hyperlink" Target="http://www.salve-regina.com/Chretiente/Chretiente.html" TargetMode="External"/><Relationship Id="rId4" Type="http://schemas.openxmlformats.org/officeDocument/2006/relationships/hyperlink" Target="http://www.salve-regina.com/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4365</Words>
  <Characters>24884</Characters>
  <Application>Microsoft Office Word</Application>
  <DocSecurity>0</DocSecurity>
  <Lines>207</Lines>
  <Paragraphs>58</Paragraphs>
  <ScaleCrop>false</ScaleCrop>
  <Company/>
  <LinksUpToDate>false</LinksUpToDate>
  <CharactersWithSpaces>29191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 Romero Carrasquillo</dc:creator>
  <cp:keywords/>
  <dc:description/>
  <cp:lastModifiedBy>Francisco J. Romero Carrasquillo</cp:lastModifiedBy>
  <cp:revision>2</cp:revision>
  <dcterms:created xsi:type="dcterms:W3CDTF">2010-08-15T03:31:00Z</dcterms:created>
  <dcterms:modified xsi:type="dcterms:W3CDTF">2010-08-15T03:31:00Z</dcterms:modified>
</cp:coreProperties>
</file>