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5.xml" ContentType="application/vnd.openxmlformats-officedocument.wordprocessingml.header+xml"/>
  <Override PartName="/word/footer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8.xml" ContentType="application/vnd.openxmlformats-officedocument.wordprocessingml.header+xml"/>
  <Override PartName="/word/footer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6.xml" ContentType="application/vnd.openxmlformats-officedocument.wordprocessingml.header+xml"/>
  <Override PartName="/word/footer1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B6E7" w14:textId="77777777" w:rsidR="00A43A84" w:rsidRDefault="00FD6245">
      <w:pPr>
        <w:pStyle w:val="Heading10"/>
        <w:keepNext/>
        <w:keepLines/>
      </w:pPr>
      <w:bookmarkStart w:id="0" w:name="bookmark0"/>
      <w:r>
        <w:rPr>
          <w:rStyle w:val="Heading1"/>
          <w:b/>
          <w:bCs/>
        </w:rPr>
        <w:t>Origin of the conciliar jurisdiction</w:t>
      </w:r>
      <w:bookmarkEnd w:id="0"/>
    </w:p>
    <w:p w14:paraId="06FE96A9" w14:textId="77777777" w:rsidR="00A43A84" w:rsidRDefault="00FD6245">
      <w:pPr>
        <w:pStyle w:val="BodyText"/>
        <w:spacing w:after="220" w:line="230" w:lineRule="auto"/>
        <w:ind w:firstLine="0"/>
        <w:jc w:val="center"/>
      </w:pPr>
      <w:r>
        <w:rPr>
          <w:rStyle w:val="BodyTextChar"/>
          <w:b/>
          <w:bCs/>
        </w:rPr>
        <w:t>by</w:t>
      </w:r>
    </w:p>
    <w:p w14:paraId="6FE68398" w14:textId="77777777" w:rsidR="00A43A84" w:rsidRDefault="00FD6245">
      <w:pPr>
        <w:pStyle w:val="Heading20"/>
        <w:keepNext/>
        <w:keepLines/>
        <w:rPr>
          <w:sz w:val="24"/>
          <w:szCs w:val="24"/>
        </w:rPr>
      </w:pPr>
      <w:bookmarkStart w:id="1" w:name="bookmark2"/>
      <w:r>
        <w:rPr>
          <w:rStyle w:val="Heading2"/>
          <w:smallCaps/>
        </w:rPr>
        <w:t xml:space="preserve">Estanislao Olivares </w:t>
      </w:r>
      <w:r>
        <w:rPr>
          <w:rStyle w:val="Heading2"/>
          <w:b/>
          <w:bCs/>
          <w:sz w:val="24"/>
          <w:szCs w:val="24"/>
        </w:rPr>
        <w:t>S. I.</w:t>
      </w:r>
      <w:bookmarkEnd w:id="1"/>
    </w:p>
    <w:p w14:paraId="795352E1" w14:textId="77777777" w:rsidR="00A43A84" w:rsidRDefault="00FD6245">
      <w:pPr>
        <w:pStyle w:val="BodyText"/>
        <w:spacing w:after="0" w:line="230" w:lineRule="auto"/>
        <w:jc w:val="both"/>
      </w:pPr>
      <w:r>
        <w:rPr>
          <w:rStyle w:val="BodyTextChar"/>
        </w:rPr>
        <w:t>One of the problems of ecclesiology brought up to date in the present conciliar era is the origin of the jurisdiction of the council. Does that jurisdictional power by which the council imposes laws on the whole Church come immediately from God or does the</w:t>
      </w:r>
      <w:r>
        <w:rPr>
          <w:rStyle w:val="BodyTextChar"/>
        </w:rPr>
        <w:t xml:space="preserve"> council receive it from the Roman Pontiff?</w:t>
      </w:r>
    </w:p>
    <w:p w14:paraId="0C9F7AE7" w14:textId="77777777" w:rsidR="00A43A84" w:rsidRDefault="00FD6245">
      <w:pPr>
        <w:pStyle w:val="BodyText"/>
        <w:spacing w:after="0" w:line="230" w:lineRule="auto"/>
        <w:jc w:val="both"/>
      </w:pPr>
      <w:r>
        <w:rPr>
          <w:rStyle w:val="BodyTextChar"/>
        </w:rPr>
        <w:t>First of all, it is necessary to define the terms. We are dealing with the council which the pope convokes, presides over, and whose decisions the pope confirms: the legitimate ecumenical council</w:t>
      </w:r>
      <w:r>
        <w:rPr>
          <w:rStyle w:val="BodyTextChar"/>
          <w:vertAlign w:val="superscript"/>
        </w:rPr>
        <w:footnoteReference w:id="1"/>
      </w:r>
      <w:r>
        <w:rPr>
          <w:rStyle w:val="BodyTextChar"/>
        </w:rPr>
        <w:t xml:space="preserve"> . To this coun</w:t>
      </w:r>
      <w:r>
        <w:rPr>
          <w:rStyle w:val="BodyTextChar"/>
        </w:rPr>
        <w:t>cil, whose head is the pope, God could communicate jurisdiction immediately, just as he communicates it to the Roman Pontiff outside the Council; or the council could receive the same authority only mediately from God, immediately from the Roman Pontiff, i</w:t>
      </w:r>
      <w:r>
        <w:rPr>
          <w:rStyle w:val="BodyTextChar"/>
        </w:rPr>
        <w:t>ts president.</w:t>
      </w:r>
    </w:p>
    <w:p w14:paraId="5D3A9874" w14:textId="77777777" w:rsidR="00A43A84" w:rsidRDefault="00FD6245">
      <w:pPr>
        <w:pStyle w:val="BodyText"/>
        <w:spacing w:after="0" w:line="230" w:lineRule="auto"/>
        <w:jc w:val="both"/>
        <w:sectPr w:rsidR="00A43A84">
          <w:footnotePr>
            <w:numStart w:val="2"/>
          </w:footnotePr>
          <w:pgSz w:w="10315" w:h="14568"/>
          <w:pgMar w:top="1818" w:right="684" w:bottom="1816" w:left="684" w:header="1390" w:footer="1388" w:gutter="2098"/>
          <w:pgNumType w:start="1"/>
          <w:cols w:space="720"/>
          <w:noEndnote/>
          <w:rtlGutter/>
          <w:docGrid w:linePitch="360"/>
          <w15:footnoteColumns w:val="1"/>
        </w:sectPr>
      </w:pPr>
      <w:r>
        <w:rPr>
          <w:rStyle w:val="BodyTextChar"/>
        </w:rPr>
        <w:t xml:space="preserve">We assume, therefore, that the council is a subject of authori- </w:t>
      </w:r>
    </w:p>
    <w:p w14:paraId="2BF77E3F" w14:textId="77777777" w:rsidR="00A43A84" w:rsidRDefault="00FD6245">
      <w:pPr>
        <w:pStyle w:val="BodyText"/>
        <w:spacing w:after="0" w:line="230" w:lineRule="auto"/>
        <w:ind w:firstLine="0"/>
        <w:jc w:val="both"/>
      </w:pPr>
      <w:r>
        <w:rPr>
          <w:rStyle w:val="BodyTextChar"/>
          <w:vertAlign w:val="superscript"/>
        </w:rPr>
        <w:lastRenderedPageBreak/>
        <w:footnoteReference w:id="2"/>
      </w:r>
      <w:r>
        <w:rPr>
          <w:rStyle w:val="BodyTextChar"/>
        </w:rPr>
        <w:t>In this regard, we would like to point out that the Council Fathers are not mere advisors, although inappropriately so, and that the relation</w:t>
      </w:r>
      <w:r>
        <w:rPr>
          <w:rStyle w:val="BodyTextChar"/>
        </w:rPr>
        <w:t>ship between these two subjects of supreme power in the Church is problematic</w:t>
      </w:r>
      <w:r>
        <w:rPr>
          <w:rStyle w:val="BodyTextChar"/>
          <w:vertAlign w:val="superscript"/>
        </w:rPr>
        <w:footnoteReference w:id="3"/>
      </w:r>
      <w:r>
        <w:rPr>
          <w:rStyle w:val="BodyTextChar"/>
        </w:rPr>
        <w:t xml:space="preserve"> .</w:t>
      </w:r>
    </w:p>
    <w:p w14:paraId="50B30423" w14:textId="77777777" w:rsidR="00A43A84" w:rsidRDefault="00FD6245">
      <w:pPr>
        <w:pStyle w:val="BodyText"/>
        <w:spacing w:after="0" w:line="230" w:lineRule="auto"/>
        <w:ind w:firstLine="380"/>
        <w:jc w:val="both"/>
      </w:pPr>
      <w:r>
        <w:rPr>
          <w:rStyle w:val="BodyTextChar"/>
        </w:rPr>
        <w:t>The conciliarist theories on the preeminence in any degree of the council over the pope, and even the casuistry on the precedence of the council in the case of a heretic or i</w:t>
      </w:r>
      <w:r>
        <w:rPr>
          <w:rStyle w:val="BodyTextChar"/>
        </w:rPr>
        <w:t>nsane pope, are also far from being discussed.</w:t>
      </w:r>
    </w:p>
    <w:p w14:paraId="7EB296F7" w14:textId="77777777" w:rsidR="00A43A84" w:rsidRDefault="00FD6245">
      <w:pPr>
        <w:pStyle w:val="BodyText"/>
        <w:spacing w:after="0" w:line="230" w:lineRule="auto"/>
        <w:ind w:firstLine="380"/>
        <w:jc w:val="both"/>
      </w:pPr>
      <w:r>
        <w:rPr>
          <w:rStyle w:val="BodyTextChar"/>
        </w:rPr>
        <w:t>On the other hand, the problem we are now considering does not refer to the origin of the jurisdiction of bishops in their dioceses. There is a correspondence in the terms of the two problems - medially divine</w:t>
      </w:r>
      <w:r>
        <w:rPr>
          <w:rStyle w:val="BodyTextChar"/>
        </w:rPr>
        <w:t xml:space="preserve"> or papal origin of that jurisdiction - but the solution does not necessarily have to be parallel</w:t>
      </w:r>
      <w:r>
        <w:rPr>
          <w:rStyle w:val="BodyTextChar"/>
          <w:vertAlign w:val="superscript"/>
        </w:rPr>
        <w:footnoteReference w:id="4"/>
      </w:r>
      <w:r>
        <w:rPr>
          <w:rStyle w:val="BodyTextChar"/>
        </w:rPr>
        <w:t xml:space="preserve"> .</w:t>
      </w:r>
    </w:p>
    <w:p w14:paraId="24568349" w14:textId="77777777" w:rsidR="00A43A84" w:rsidRDefault="00FD6245">
      <w:pPr>
        <w:pStyle w:val="BodyText"/>
        <w:spacing w:after="0" w:line="230" w:lineRule="auto"/>
        <w:ind w:firstLine="380"/>
        <w:jc w:val="both"/>
      </w:pPr>
      <w:r>
        <w:rPr>
          <w:rStyle w:val="BodyTextChar"/>
        </w:rPr>
        <w:t>We limit ourselves to the case of bishops gathered in council. We say nothing of the episcopal college scattered throughout the world, insofar as they can</w:t>
      </w:r>
      <w:r>
        <w:rPr>
          <w:rStyle w:val="BodyTextChar"/>
        </w:rPr>
        <w:t xml:space="preserve"> perform a jurisdictional act, invited and directed by the Roman Pontiff. It is all the more reason for us not to discuss whether this universal jurisdiction as members of the college comes to each bishop by virtue of his episcopal consecration, or whether</w:t>
      </w:r>
      <w:r>
        <w:rPr>
          <w:rStyle w:val="BodyTextChar"/>
        </w:rPr>
        <w:t>, on the contrary, he receives it together with the Christian mission which places him at the head of a particular church.</w:t>
      </w:r>
    </w:p>
    <w:p w14:paraId="25F73D3F" w14:textId="77777777" w:rsidR="00A43A84" w:rsidRDefault="00FD6245">
      <w:pPr>
        <w:pStyle w:val="BodyText"/>
        <w:spacing w:after="240" w:line="230" w:lineRule="auto"/>
        <w:ind w:firstLine="380"/>
        <w:jc w:val="both"/>
      </w:pPr>
      <w:r>
        <w:rPr>
          <w:rStyle w:val="BodyTextChar"/>
        </w:rPr>
        <w:t xml:space="preserve">We are not going to study the pontifical documents, but only the authors, theologians and canonists, who interpret them. And we will </w:t>
      </w:r>
      <w:r>
        <w:rPr>
          <w:rStyle w:val="BodyTextChar"/>
        </w:rPr>
        <w:t>see, in this historical journey, which of the two hypotheses they lean towards: if they propose the Roman Pontiff as the only source of authority received from God in the Council, which derives to the Council Fathers and constitutes them authentic legislat</w:t>
      </w:r>
      <w:r>
        <w:rPr>
          <w:rStyle w:val="BodyTextChar"/>
        </w:rPr>
        <w:t>ors and judges, or if they believe that the authority comes immediately from God to the whole conciliar body, that is, not only to the governing head, the Pope, but also to the members, the Council Fathers, subordinate in all their activity to the Roman Po</w:t>
      </w:r>
      <w:r>
        <w:rPr>
          <w:rStyle w:val="BodyTextChar"/>
        </w:rPr>
        <w:t>ntiff. ,</w:t>
      </w:r>
    </w:p>
    <w:p w14:paraId="18F5566E" w14:textId="77777777" w:rsidR="00A43A84" w:rsidRDefault="00FD6245">
      <w:pPr>
        <w:pStyle w:val="Bodytext20"/>
        <w:spacing w:after="80"/>
        <w:rPr>
          <w:sz w:val="20"/>
          <w:szCs w:val="20"/>
        </w:rPr>
      </w:pPr>
      <w:r>
        <w:rPr>
          <w:rStyle w:val="Bodytext2"/>
          <w:b/>
          <w:bCs/>
          <w:sz w:val="20"/>
          <w:szCs w:val="20"/>
        </w:rPr>
        <w:lastRenderedPageBreak/>
        <w:t>St. Thomas</w:t>
      </w:r>
    </w:p>
    <w:p w14:paraId="17018AD0" w14:textId="77777777" w:rsidR="00A43A84" w:rsidRDefault="00FD6245">
      <w:pPr>
        <w:pStyle w:val="BodyText"/>
        <w:spacing w:after="240" w:line="233" w:lineRule="auto"/>
        <w:ind w:firstLine="380"/>
        <w:jc w:val="both"/>
      </w:pPr>
      <w:r>
        <w:rPr>
          <w:rStyle w:val="BodyTextChar"/>
        </w:rPr>
        <w:t xml:space="preserve">This problem was not reflected in medieval scholarship. In </w:t>
      </w:r>
      <w:r>
        <w:rPr>
          <w:rStyle w:val="BodyTextChar"/>
          <w:smallCaps/>
        </w:rPr>
        <w:t xml:space="preserve">St. Thomas </w:t>
      </w:r>
      <w:r>
        <w:rPr>
          <w:rStyle w:val="BodyTextChar"/>
        </w:rPr>
        <w:t xml:space="preserve">we find some general phrases; for example, the one he repeats in two passages of the </w:t>
      </w:r>
      <w:r>
        <w:rPr>
          <w:rStyle w:val="BodyTextChar"/>
          <w:i/>
          <w:iCs/>
        </w:rPr>
        <w:t>Summa.</w:t>
      </w:r>
    </w:p>
    <w:p w14:paraId="313700AA" w14:textId="77777777" w:rsidR="00A43A84" w:rsidRDefault="00FD6245">
      <w:pPr>
        <w:pStyle w:val="BodyText"/>
        <w:spacing w:after="240" w:line="230" w:lineRule="auto"/>
        <w:ind w:left="800" w:firstLine="20"/>
        <w:jc w:val="both"/>
      </w:pPr>
      <w:r>
        <w:rPr>
          <w:rStyle w:val="BodyTextChar"/>
        </w:rPr>
        <w:t>"Cuius auctoritate [Summi Pontificis] synodus congregatur et eius sententia confirmatur "0,</w:t>
      </w:r>
    </w:p>
    <w:p w14:paraId="26214EF4" w14:textId="77777777" w:rsidR="00A43A84" w:rsidRDefault="00FD6245">
      <w:pPr>
        <w:pStyle w:val="BodyText"/>
        <w:spacing w:after="240" w:line="230" w:lineRule="auto"/>
        <w:ind w:firstLine="0"/>
        <w:jc w:val="both"/>
      </w:pPr>
      <w:r>
        <w:rPr>
          <w:rStyle w:val="BodyTextChar"/>
        </w:rPr>
        <w:t xml:space="preserve">and a similar one from his treatise </w:t>
      </w:r>
      <w:r>
        <w:rPr>
          <w:rStyle w:val="BodyTextChar"/>
          <w:i/>
          <w:iCs/>
        </w:rPr>
        <w:t>Contra impugnantes Dei cultum et religionem,</w:t>
      </w:r>
    </w:p>
    <w:p w14:paraId="66DEAE45" w14:textId="77777777" w:rsidR="00A43A84" w:rsidRDefault="00FD6245">
      <w:pPr>
        <w:pStyle w:val="BodyText"/>
        <w:spacing w:after="240" w:line="230" w:lineRule="auto"/>
        <w:ind w:left="800" w:firstLine="20"/>
        <w:jc w:val="both"/>
      </w:pPr>
      <w:r>
        <w:rPr>
          <w:rStyle w:val="BodyTextChar"/>
        </w:rPr>
        <w:t>"Sancti enim patres in concilio congregati, nihil statuere possunt, nisi auctoritat</w:t>
      </w:r>
      <w:r>
        <w:rPr>
          <w:rStyle w:val="BodyTextChar"/>
        </w:rPr>
        <w:t>e romani Pontificis interveniente, sine qua nec concilium congregari potest"</w:t>
      </w:r>
      <w:r>
        <w:rPr>
          <w:rStyle w:val="BodyTextChar"/>
          <w:vertAlign w:val="superscript"/>
        </w:rPr>
        <w:t>7</w:t>
      </w:r>
      <w:r>
        <w:rPr>
          <w:rStyle w:val="BodyTextChar"/>
        </w:rPr>
        <w:t xml:space="preserve"> .</w:t>
      </w:r>
    </w:p>
    <w:p w14:paraId="07D07FC9" w14:textId="77777777" w:rsidR="00A43A84" w:rsidRDefault="00FD6245">
      <w:pPr>
        <w:pStyle w:val="BodyText"/>
        <w:spacing w:after="0" w:line="233" w:lineRule="auto"/>
        <w:ind w:firstLine="380"/>
        <w:jc w:val="both"/>
      </w:pPr>
      <w:r>
        <w:rPr>
          <w:rStyle w:val="BodyTextChar"/>
        </w:rPr>
        <w:t>Both phrases are fully fulfilled in either of the two opinions under consideration, for even in the sentence that defends the immediately divine origin of conciliar jurisdictio</w:t>
      </w:r>
      <w:r>
        <w:rPr>
          <w:rStyle w:val="BodyTextChar"/>
        </w:rPr>
        <w:t>n, the Roman Pontiff must intervene to congregate and confirm the council. And, of course, these words of St. Thomas by their generality well indicate that he has not proposed the problem in a reflexive way.</w:t>
      </w:r>
    </w:p>
    <w:p w14:paraId="64C2F904" w14:textId="77777777" w:rsidR="00A43A84" w:rsidRDefault="00FD6245">
      <w:pPr>
        <w:pStyle w:val="BodyText"/>
        <w:spacing w:after="240" w:line="233" w:lineRule="auto"/>
        <w:ind w:firstLine="380"/>
        <w:jc w:val="both"/>
      </w:pPr>
      <w:r>
        <w:rPr>
          <w:rStyle w:val="BodyTextChar"/>
        </w:rPr>
        <w:t>Other phrases of St. Thomas</w:t>
      </w:r>
      <w:r>
        <w:rPr>
          <w:rStyle w:val="BodyTextChar"/>
          <w:vertAlign w:val="superscript"/>
        </w:rPr>
        <w:t>8</w:t>
      </w:r>
      <w:r>
        <w:rPr>
          <w:rStyle w:val="BodyTextChar"/>
        </w:rPr>
        <w:t xml:space="preserve"> , although they ref</w:t>
      </w:r>
      <w:r>
        <w:rPr>
          <w:rStyle w:val="BodyTextChar"/>
        </w:rPr>
        <w:t xml:space="preserve">er to the power of Peter and the apostles, give a glimpse of his mind about the origin of the conciliar jurisdiction. In book 4 of the </w:t>
      </w:r>
      <w:r>
        <w:rPr>
          <w:rStyle w:val="BodyTextChar"/>
          <w:i/>
          <w:iCs/>
        </w:rPr>
        <w:t xml:space="preserve">Summa contra gentes </w:t>
      </w:r>
      <w:r>
        <w:rPr>
          <w:rStyle w:val="BodyTextChar"/>
        </w:rPr>
        <w:t>he says:</w:t>
      </w:r>
    </w:p>
    <w:p w14:paraId="26D7F4BB" w14:textId="77777777" w:rsidR="00A43A84" w:rsidRDefault="00FD6245">
      <w:pPr>
        <w:pStyle w:val="BodyText"/>
        <w:tabs>
          <w:tab w:val="left" w:pos="6162"/>
        </w:tabs>
        <w:spacing w:after="240" w:line="233" w:lineRule="auto"/>
        <w:ind w:left="800" w:firstLine="20"/>
        <w:jc w:val="both"/>
      </w:pPr>
      <w:r>
        <w:rPr>
          <w:rStyle w:val="BodyTextChar"/>
        </w:rPr>
        <w:t>"Et ei ei soli promisit: tibi dabo claves regni coelorum; ut intenderetur potestas clavium p</w:t>
      </w:r>
      <w:r>
        <w:rPr>
          <w:rStyle w:val="BodyTextChar"/>
        </w:rPr>
        <w:t>er eum ad alios derivan da, ad conservandam Ecdesiae unitatem®</w:t>
      </w:r>
      <w:r>
        <w:rPr>
          <w:rStyle w:val="BodyTextChar"/>
          <w:vertAlign w:val="superscript"/>
        </w:rPr>
        <w:t>9</w:t>
      </w:r>
      <w:r>
        <w:tab/>
        <w:t>'</w:t>
      </w:r>
    </w:p>
    <w:p w14:paraId="45D48173" w14:textId="77777777" w:rsidR="00A43A84" w:rsidRDefault="00FD6245">
      <w:pPr>
        <w:pStyle w:val="Bodytext20"/>
        <w:numPr>
          <w:ilvl w:val="0"/>
          <w:numId w:val="1"/>
        </w:numPr>
        <w:tabs>
          <w:tab w:val="left" w:pos="337"/>
        </w:tabs>
        <w:spacing w:line="264" w:lineRule="auto"/>
        <w:ind w:left="380" w:hanging="380"/>
        <w:jc w:val="both"/>
      </w:pPr>
      <w:r>
        <w:rPr>
          <w:rStyle w:val="Bodytext2"/>
        </w:rPr>
        <w:t xml:space="preserve">Sro. </w:t>
      </w:r>
      <w:r>
        <w:rPr>
          <w:rStyle w:val="Bodytext2"/>
          <w:smallCaps/>
        </w:rPr>
        <w:t xml:space="preserve">Thomas, 2t2, </w:t>
      </w:r>
      <w:r>
        <w:rPr>
          <w:rStyle w:val="Bodytext2"/>
        </w:rPr>
        <w:t>q. I, art. 10, ad sec.; see also 1 P., q. 36, art. 2, ad sec.</w:t>
      </w:r>
    </w:p>
    <w:p w14:paraId="0476F89D" w14:textId="77777777" w:rsidR="00A43A84" w:rsidRDefault="00FD6245">
      <w:pPr>
        <w:pStyle w:val="Bodytext20"/>
        <w:numPr>
          <w:ilvl w:val="0"/>
          <w:numId w:val="1"/>
        </w:numPr>
        <w:tabs>
          <w:tab w:val="left" w:pos="337"/>
        </w:tabs>
        <w:spacing w:line="226" w:lineRule="auto"/>
        <w:jc w:val="both"/>
        <w:rPr>
          <w:sz w:val="13"/>
          <w:szCs w:val="13"/>
        </w:rPr>
      </w:pPr>
      <w:r>
        <w:rPr>
          <w:rStyle w:val="Bodytext2"/>
          <w:smallCaps/>
        </w:rPr>
        <w:t xml:space="preserve">Id., </w:t>
      </w:r>
      <w:r>
        <w:rPr>
          <w:rStyle w:val="Bodytext2"/>
        </w:rPr>
        <w:t xml:space="preserve">Opusc. </w:t>
      </w:r>
      <w:r>
        <w:rPr>
          <w:rStyle w:val="Bodytext2"/>
          <w:i/>
          <w:iCs/>
        </w:rPr>
        <w:t xml:space="preserve">Contra impugnantes Dei cultum et religionem, </w:t>
      </w:r>
      <w:r>
        <w:rPr>
          <w:rStyle w:val="Bodytext2"/>
        </w:rPr>
        <w:t xml:space="preserve">c. </w:t>
      </w:r>
      <w:r>
        <w:rPr>
          <w:rStyle w:val="Bodytext2"/>
          <w:b/>
          <w:bCs/>
          <w:sz w:val="13"/>
          <w:szCs w:val="13"/>
        </w:rPr>
        <w:t>4.</w:t>
      </w:r>
    </w:p>
    <w:p w14:paraId="632C5EB9" w14:textId="77777777" w:rsidR="00A43A84" w:rsidRDefault="00FD6245">
      <w:pPr>
        <w:pStyle w:val="Bodytext20"/>
        <w:numPr>
          <w:ilvl w:val="0"/>
          <w:numId w:val="1"/>
        </w:numPr>
        <w:tabs>
          <w:tab w:val="left" w:pos="337"/>
        </w:tabs>
        <w:spacing w:line="264" w:lineRule="auto"/>
        <w:jc w:val="both"/>
      </w:pPr>
      <w:r>
        <w:rPr>
          <w:rStyle w:val="Bodytext2"/>
        </w:rPr>
        <w:t xml:space="preserve">They are cited, e.g., by </w:t>
      </w:r>
      <w:r>
        <w:rPr>
          <w:rStyle w:val="Bodytext2"/>
          <w:smallCaps/>
        </w:rPr>
        <w:t xml:space="preserve">Torquemada </w:t>
      </w:r>
      <w:r>
        <w:rPr>
          <w:rStyle w:val="Bodytext2"/>
        </w:rPr>
        <w:t xml:space="preserve">in his </w:t>
      </w:r>
      <w:r>
        <w:rPr>
          <w:rStyle w:val="Bodytext2"/>
          <w:i/>
          <w:iCs/>
        </w:rPr>
        <w:t>De Summi Pontificis auctoritate, quaes-.</w:t>
      </w:r>
    </w:p>
    <w:p w14:paraId="383AC82F" w14:textId="77777777" w:rsidR="00A43A84" w:rsidRDefault="00FD6245">
      <w:pPr>
        <w:pStyle w:val="Bodytext20"/>
        <w:spacing w:line="264" w:lineRule="auto"/>
        <w:ind w:firstLine="380"/>
        <w:jc w:val="both"/>
      </w:pPr>
      <w:r>
        <w:rPr>
          <w:rStyle w:val="Bodytext2"/>
          <w:i/>
          <w:iCs/>
        </w:rPr>
        <w:t xml:space="preserve">tiones omnes Divi Thomae in unum collectae, </w:t>
      </w:r>
      <w:r>
        <w:rPr>
          <w:rStyle w:val="Bodytext2"/>
        </w:rPr>
        <w:t>1437, q. 22.</w:t>
      </w:r>
    </w:p>
    <w:p w14:paraId="421E78E8" w14:textId="77777777" w:rsidR="00A43A84" w:rsidRDefault="00FD6245">
      <w:pPr>
        <w:pStyle w:val="Bodytext20"/>
        <w:numPr>
          <w:ilvl w:val="0"/>
          <w:numId w:val="1"/>
        </w:numPr>
        <w:tabs>
          <w:tab w:val="left" w:pos="337"/>
        </w:tabs>
        <w:spacing w:after="240" w:line="264" w:lineRule="auto"/>
        <w:jc w:val="both"/>
      </w:pPr>
      <w:r>
        <w:rPr>
          <w:rStyle w:val="Bodytext2"/>
          <w:smallCaps/>
        </w:rPr>
        <w:t xml:space="preserve">St. Thomas, </w:t>
      </w:r>
      <w:r>
        <w:rPr>
          <w:rStyle w:val="Bodytext2"/>
          <w:i/>
          <w:iCs/>
        </w:rPr>
        <w:t xml:space="preserve">Summa contra Gentes, c. </w:t>
      </w:r>
      <w:r>
        <w:rPr>
          <w:rStyle w:val="Bodytext2"/>
        </w:rPr>
        <w:t>76; Leonine ed. Leonine, T. 15, pig. 241.</w:t>
      </w:r>
    </w:p>
    <w:p w14:paraId="26114136" w14:textId="77777777" w:rsidR="00A43A84" w:rsidRDefault="00FD6245">
      <w:pPr>
        <w:pStyle w:val="BodyText"/>
        <w:spacing w:after="220" w:line="230" w:lineRule="auto"/>
        <w:ind w:firstLine="0"/>
        <w:jc w:val="both"/>
      </w:pPr>
      <w:r>
        <w:rPr>
          <w:rStyle w:val="BodyTextChar"/>
        </w:rPr>
        <w:t xml:space="preserve">and in the </w:t>
      </w:r>
      <w:r>
        <w:rPr>
          <w:rStyle w:val="BodyTextChar"/>
          <w:i/>
          <w:iCs/>
        </w:rPr>
        <w:t xml:space="preserve">Commentarium in </w:t>
      </w:r>
      <w:r>
        <w:rPr>
          <w:rStyle w:val="BodyTextChar"/>
        </w:rPr>
        <w:t xml:space="preserve">4 </w:t>
      </w:r>
      <w:r>
        <w:rPr>
          <w:rStyle w:val="BodyTextChar"/>
          <w:i/>
          <w:iCs/>
        </w:rPr>
        <w:t>sententiarum:</w:t>
      </w:r>
    </w:p>
    <w:p w14:paraId="7EFF81CA" w14:textId="77777777" w:rsidR="00A43A84" w:rsidRDefault="00FD6245">
      <w:pPr>
        <w:pStyle w:val="BodyText"/>
        <w:spacing w:after="220" w:line="228" w:lineRule="auto"/>
        <w:ind w:left="780" w:firstLine="20"/>
        <w:jc w:val="both"/>
      </w:pPr>
      <w:r>
        <w:rPr>
          <w:rStyle w:val="BodyTextChar"/>
        </w:rPr>
        <w:t>"ad l</w:t>
      </w:r>
      <w:r>
        <w:rPr>
          <w:rStyle w:val="BodyTextChar"/>
          <w:vertAlign w:val="superscript"/>
        </w:rPr>
        <w:t>um</w:t>
      </w:r>
      <w:r>
        <w:rPr>
          <w:rStyle w:val="BodyTextChar"/>
        </w:rPr>
        <w:t xml:space="preserve"> ergo dicendum quod quamvis quamvis omnibus apostolis data sit communiter potestas vel autoritas ligandi et sol- vendi, tamen in hac parte ut ordo aliquis significa</w:t>
      </w:r>
      <w:r>
        <w:rPr>
          <w:rStyle w:val="BodyTextChar"/>
        </w:rPr>
        <w:t xml:space="preserve">retur, primo soli Petro data est, ut ostendatur quod ab eo debeat ista </w:t>
      </w:r>
      <w:r>
        <w:rPr>
          <w:rStyle w:val="BodyTextChar"/>
        </w:rPr>
        <w:lastRenderedPageBreak/>
        <w:t>potestas descendere"</w:t>
      </w:r>
      <w:r>
        <w:rPr>
          <w:rStyle w:val="BodyTextChar"/>
          <w:vertAlign w:val="superscript"/>
        </w:rPr>
        <w:footnoteReference w:id="5"/>
      </w:r>
      <w:r>
        <w:rPr>
          <w:rStyle w:val="BodyTextChar"/>
        </w:rPr>
        <w:t xml:space="preserve"> .</w:t>
      </w:r>
    </w:p>
    <w:p w14:paraId="2B232609" w14:textId="77777777" w:rsidR="00A43A84" w:rsidRDefault="00FD6245">
      <w:pPr>
        <w:pStyle w:val="BodyText"/>
        <w:spacing w:after="0" w:line="230" w:lineRule="auto"/>
        <w:ind w:firstLine="380"/>
        <w:jc w:val="both"/>
      </w:pPr>
      <w:r>
        <w:rPr>
          <w:rStyle w:val="BodyTextChar"/>
        </w:rPr>
        <w:t>If St. Thomas believes that the apostles received from Peter the power of the Haves, logically he would also believe that the successors of the apostles, the co</w:t>
      </w:r>
      <w:r>
        <w:rPr>
          <w:rStyle w:val="BodyTextChar"/>
        </w:rPr>
        <w:t>llege of bishops, receive it from the successor of Peter. But this is only an inference.</w:t>
      </w:r>
    </w:p>
    <w:p w14:paraId="7E76E049" w14:textId="77777777" w:rsidR="00A43A84" w:rsidRDefault="00FD6245">
      <w:pPr>
        <w:pStyle w:val="BodyText"/>
        <w:spacing w:after="220" w:line="230" w:lineRule="auto"/>
        <w:ind w:firstLine="380"/>
        <w:jc w:val="both"/>
      </w:pPr>
      <w:r>
        <w:rPr>
          <w:rStyle w:val="BodyTextChar"/>
        </w:rPr>
        <w:t xml:space="preserve">Of the other great medieval doctors, such as St. </w:t>
      </w:r>
      <w:r>
        <w:rPr>
          <w:rStyle w:val="BodyTextChar"/>
          <w:smallCaps/>
        </w:rPr>
        <w:t xml:space="preserve">Bonaventure </w:t>
      </w:r>
      <w:r>
        <w:rPr>
          <w:rStyle w:val="BodyTextChar"/>
        </w:rPr>
        <w:t xml:space="preserve">and </w:t>
      </w:r>
      <w:r>
        <w:rPr>
          <w:rStyle w:val="BodyTextChar"/>
          <w:smallCaps/>
        </w:rPr>
        <w:t xml:space="preserve">Scotus, </w:t>
      </w:r>
      <w:r>
        <w:rPr>
          <w:rStyle w:val="BodyTextChar"/>
        </w:rPr>
        <w:t xml:space="preserve">only phrases remotely related </w:t>
      </w:r>
      <w:r>
        <w:rPr>
          <w:rStyle w:val="BodyTextChar"/>
          <w:b/>
          <w:bCs/>
        </w:rPr>
        <w:t xml:space="preserve">to the problem </w:t>
      </w:r>
      <w:r>
        <w:rPr>
          <w:rStyle w:val="BodyTextChar"/>
        </w:rPr>
        <w:t>can be quoted.</w:t>
      </w:r>
    </w:p>
    <w:p w14:paraId="3187597D" w14:textId="77777777" w:rsidR="00A43A84" w:rsidRDefault="00FD6245">
      <w:pPr>
        <w:pStyle w:val="Bodytext20"/>
        <w:spacing w:after="120"/>
        <w:jc w:val="both"/>
        <w:rPr>
          <w:sz w:val="20"/>
          <w:szCs w:val="20"/>
        </w:rPr>
      </w:pPr>
      <w:r>
        <w:rPr>
          <w:rStyle w:val="Bodytext2"/>
          <w:b/>
          <w:bCs/>
          <w:sz w:val="20"/>
          <w:szCs w:val="20"/>
        </w:rPr>
        <w:t>First anticonciHarists</w:t>
      </w:r>
    </w:p>
    <w:p w14:paraId="3080EBC0" w14:textId="77777777" w:rsidR="00A43A84" w:rsidRDefault="00FD6245">
      <w:pPr>
        <w:pStyle w:val="BodyText"/>
        <w:spacing w:after="0" w:line="230" w:lineRule="auto"/>
        <w:ind w:firstLine="380"/>
        <w:jc w:val="both"/>
      </w:pPr>
      <w:r>
        <w:rPr>
          <w:rStyle w:val="BodyTextChar"/>
        </w:rPr>
        <w:t>Soon, howev</w:t>
      </w:r>
      <w:r>
        <w:rPr>
          <w:rStyle w:val="BodyTextChar"/>
        </w:rPr>
        <w:t xml:space="preserve">er, the conciliarist theories proposed the question in an express way. The </w:t>
      </w:r>
      <w:r>
        <w:rPr>
          <w:rStyle w:val="BodyTextChar"/>
          <w:i/>
          <w:iCs/>
        </w:rPr>
        <w:t xml:space="preserve">Defensor Pads, </w:t>
      </w:r>
      <w:r>
        <w:rPr>
          <w:rStyle w:val="BodyTextChar"/>
        </w:rPr>
        <w:t xml:space="preserve">1324, by </w:t>
      </w:r>
      <w:r>
        <w:rPr>
          <w:rStyle w:val="BodyTextChar"/>
          <w:smallCaps/>
        </w:rPr>
        <w:t xml:space="preserve">Marsilius of Padua, </w:t>
      </w:r>
      <w:r>
        <w:rPr>
          <w:rStyle w:val="BodyTextChar"/>
        </w:rPr>
        <w:t>and the decrees of the Councils of Constance and Bilea are two summits of the conciliarist approach to the relationship between conciliar</w:t>
      </w:r>
      <w:r>
        <w:rPr>
          <w:rStyle w:val="BodyTextChar"/>
        </w:rPr>
        <w:t xml:space="preserve"> and papal jurisdiction. Marsilius affirmed that the pope's primatial jurisdiction is of ecclesiastical origin, granted by the council</w:t>
      </w:r>
      <w:r>
        <w:rPr>
          <w:rStyle w:val="BodyTextChar"/>
          <w:vertAlign w:val="superscript"/>
        </w:rPr>
        <w:footnoteReference w:id="6"/>
      </w:r>
      <w:r>
        <w:rPr>
          <w:rStyle w:val="BodyTextChar"/>
        </w:rPr>
        <w:t xml:space="preserve"> ; the decree of Constance, confirmed at Basel, is of the following tenor:</w:t>
      </w:r>
    </w:p>
    <w:p w14:paraId="5CE0E855" w14:textId="77777777" w:rsidR="00A43A84" w:rsidRDefault="00FD6245">
      <w:pPr>
        <w:pStyle w:val="BodyText"/>
        <w:spacing w:after="220" w:line="230" w:lineRule="auto"/>
        <w:ind w:left="780" w:firstLine="20"/>
        <w:jc w:val="both"/>
      </w:pPr>
      <w:r>
        <w:rPr>
          <w:rStyle w:val="BodyTextChar"/>
        </w:rPr>
        <w:t>"Et primo quod ipsa Synodus in Spiritu Sancto</w:t>
      </w:r>
      <w:r>
        <w:rPr>
          <w:rStyle w:val="BodyTextChar"/>
        </w:rPr>
        <w:t xml:space="preserve"> legitime congregata, generale concilium faciens, ecclesiam catholi- cam militantem repraesentans, potestatem a Christo imme-. diate habet, cui quilibet cuiuscumque status vel dignitatis, etiam si papalis exsistat, oboedire tenetur"</w:t>
      </w:r>
      <w:r>
        <w:rPr>
          <w:rStyle w:val="BodyTextChar"/>
          <w:vertAlign w:val="superscript"/>
        </w:rPr>
        <w:footnoteReference w:id="7"/>
      </w:r>
      <w:r>
        <w:rPr>
          <w:rStyle w:val="BodyTextChar"/>
        </w:rPr>
        <w:t xml:space="preserve"> .</w:t>
      </w:r>
    </w:p>
    <w:p w14:paraId="3B3DFEF0" w14:textId="77777777" w:rsidR="00A43A84" w:rsidRDefault="00FD6245">
      <w:pPr>
        <w:pStyle w:val="BodyText"/>
        <w:spacing w:after="220" w:line="230" w:lineRule="auto"/>
        <w:ind w:firstLine="380"/>
        <w:jc w:val="both"/>
        <w:sectPr w:rsidR="00A43A84">
          <w:headerReference w:type="even" r:id="rId7"/>
          <w:headerReference w:type="default" r:id="rId8"/>
          <w:footnotePr>
            <w:numStart w:val="2"/>
          </w:footnotePr>
          <w:pgSz w:w="10315" w:h="14568"/>
          <w:pgMar w:top="1818" w:right="684" w:bottom="1816" w:left="684" w:header="0" w:footer="3" w:gutter="2098"/>
          <w:pgNumType w:start="98"/>
          <w:cols w:space="720"/>
          <w:noEndnote/>
          <w:rtlGutter/>
          <w:docGrid w:linePitch="360"/>
          <w15:footnoteColumns w:val="1"/>
        </w:sectPr>
      </w:pPr>
      <w:r>
        <w:rPr>
          <w:rStyle w:val="BodyTextChar"/>
        </w:rPr>
        <w:t xml:space="preserve">The defenders of the Roman primacy, in attacking this conciliarist extremism, took extreme contrary positions. </w:t>
      </w:r>
      <w:r>
        <w:rPr>
          <w:rStyle w:val="BodyTextChar"/>
          <w:smallCaps/>
        </w:rPr>
        <w:t>Alvaro Pe-</w:t>
      </w:r>
    </w:p>
    <w:p w14:paraId="546A12E8" w14:textId="77777777" w:rsidR="00A43A84" w:rsidRDefault="00FD6245">
      <w:pPr>
        <w:pStyle w:val="BodyText"/>
        <w:numPr>
          <w:ilvl w:val="0"/>
          <w:numId w:val="2"/>
        </w:numPr>
        <w:tabs>
          <w:tab w:val="left" w:pos="1776"/>
          <w:tab w:val="left" w:pos="6504"/>
        </w:tabs>
        <w:spacing w:after="260" w:line="230" w:lineRule="auto"/>
        <w:ind w:firstLine="0"/>
        <w:jc w:val="both"/>
        <w:rPr>
          <w:sz w:val="13"/>
          <w:szCs w:val="13"/>
        </w:rPr>
      </w:pPr>
      <w:r>
        <w:rPr>
          <w:rStyle w:val="BodyTextChar"/>
          <w:smallCaps/>
        </w:rPr>
        <w:lastRenderedPageBreak/>
        <w:t xml:space="preserve">Origin of the Conciliar </w:t>
      </w:r>
      <w:r>
        <w:rPr>
          <w:rStyle w:val="BodyTextChar"/>
          <w:b/>
          <w:bCs/>
          <w:sz w:val="13"/>
          <w:szCs w:val="13"/>
        </w:rPr>
        <w:tab/>
        <w:t>Jurisdiction101</w:t>
      </w:r>
    </w:p>
    <w:p w14:paraId="04642055" w14:textId="77777777" w:rsidR="00A43A84" w:rsidRDefault="00FD6245">
      <w:pPr>
        <w:pStyle w:val="BodyText"/>
        <w:spacing w:after="260" w:line="230" w:lineRule="auto"/>
        <w:ind w:firstLine="0"/>
        <w:jc w:val="both"/>
      </w:pPr>
      <w:r>
        <w:rPr>
          <w:rStyle w:val="BodyTextChar"/>
          <w:smallCaps/>
        </w:rPr>
        <w:t xml:space="preserve">lagiq, </w:t>
      </w:r>
      <w:r>
        <w:rPr>
          <w:rStyle w:val="BodyTextChar"/>
        </w:rPr>
        <w:t xml:space="preserve">. refuting in his </w:t>
      </w:r>
      <w:r>
        <w:rPr>
          <w:rStyle w:val="BodyTextChar"/>
          <w:i/>
          <w:iCs/>
        </w:rPr>
        <w:t xml:space="preserve">De planctu. Ecclesiae </w:t>
      </w:r>
      <w:r>
        <w:rPr>
          <w:rStyle w:val="BodyTextChar"/>
        </w:rPr>
        <w:t>the theories of Marsi- lio, states.</w:t>
      </w:r>
    </w:p>
    <w:p w14:paraId="10390C63" w14:textId="77777777" w:rsidR="00A43A84" w:rsidRDefault="00FD6245">
      <w:pPr>
        <w:pStyle w:val="BodyText"/>
        <w:spacing w:after="260" w:line="230" w:lineRule="auto"/>
        <w:ind w:left="800" w:firstLine="0"/>
        <w:jc w:val="both"/>
      </w:pPr>
      <w:r>
        <w:rPr>
          <w:rStyle w:val="BodyTextChar"/>
        </w:rPr>
        <w:t>"Papa enim super omnia etiam generalia concilia est, et ab ipso ipsa recipiunt iurisdictionem et authoritatem, et li- centiam congregandi se, non ipse ab eis principaliter"</w:t>
      </w:r>
      <w:r>
        <w:rPr>
          <w:rStyle w:val="BodyTextChar"/>
          <w:vertAlign w:val="superscript"/>
        </w:rPr>
        <w:footnoteReference w:id="8"/>
      </w:r>
      <w:r>
        <w:rPr>
          <w:rStyle w:val="BodyTextChar"/>
        </w:rPr>
        <w:t xml:space="preserve"> .</w:t>
      </w:r>
    </w:p>
    <w:p w14:paraId="779CEB95" w14:textId="77777777" w:rsidR="00A43A84" w:rsidRDefault="00FD6245">
      <w:pPr>
        <w:pStyle w:val="BodyText"/>
        <w:spacing w:after="260" w:line="233" w:lineRule="auto"/>
        <w:ind w:firstLine="380"/>
        <w:jc w:val="both"/>
      </w:pPr>
      <w:r>
        <w:rPr>
          <w:rStyle w:val="BodyTextChar"/>
        </w:rPr>
        <w:t xml:space="preserve">On the other hand, </w:t>
      </w:r>
      <w:r>
        <w:rPr>
          <w:rStyle w:val="BodyTextChar"/>
          <w:smallCaps/>
        </w:rPr>
        <w:t xml:space="preserve">St. Antoninus of Florence, </w:t>
      </w:r>
      <w:r>
        <w:rPr>
          <w:rStyle w:val="BodyTextChar"/>
        </w:rPr>
        <w:t xml:space="preserve">who wrote against the Council of </w:t>
      </w:r>
      <w:r>
        <w:rPr>
          <w:rStyle w:val="BodyTextChar"/>
        </w:rPr>
        <w:t xml:space="preserve">Basel, defends in his </w:t>
      </w:r>
      <w:r>
        <w:rPr>
          <w:rStyle w:val="BodyTextChar"/>
          <w:i/>
          <w:iCs/>
        </w:rPr>
        <w:t xml:space="preserve">Summa </w:t>
      </w:r>
      <w:r>
        <w:rPr>
          <w:rStyle w:val="BodyTextChar"/>
        </w:rPr>
        <w:t>a more moderate position:</w:t>
      </w:r>
    </w:p>
    <w:p w14:paraId="5A06A71E" w14:textId="77777777" w:rsidR="00A43A84" w:rsidRDefault="00FD6245">
      <w:pPr>
        <w:pStyle w:val="BodyText"/>
        <w:spacing w:after="260" w:line="230" w:lineRule="auto"/>
        <w:ind w:left="800" w:firstLine="0"/>
        <w:jc w:val="both"/>
      </w:pPr>
      <w:r>
        <w:rPr>
          <w:rStyle w:val="BodyTextChar"/>
        </w:rPr>
        <w:t>"Nam in his quae sunt iuris positivi indubitanter est Papa supra concilium, quia ipse est caput Ecclesiae. Unde licet potestas sit data Papae et toti Ecclesiae, Papae tamen tri- buta est tanquam capiti,</w:t>
      </w:r>
      <w:r>
        <w:rPr>
          <w:rStyle w:val="BodyTextChar"/>
        </w:rPr>
        <w:t xml:space="preserve"> unde debet corpus moveri ad dis- positionem capitis." </w:t>
      </w:r>
      <w:r>
        <w:rPr>
          <w:rStyle w:val="BodyTextChar"/>
          <w:vertAlign w:val="superscript"/>
        </w:rPr>
        <w:footnoteReference w:id="9"/>
      </w:r>
    </w:p>
    <w:p w14:paraId="4C460AA1" w14:textId="77777777" w:rsidR="00A43A84" w:rsidRDefault="00FD6245">
      <w:pPr>
        <w:pStyle w:val="BodyText"/>
        <w:spacing w:after="260" w:line="230" w:lineRule="auto"/>
        <w:ind w:firstLine="380"/>
        <w:jc w:val="both"/>
      </w:pPr>
      <w:r>
        <w:rPr>
          <w:rStyle w:val="BodyTextChar"/>
        </w:rPr>
        <w:t>It seems to be admitted that the power is also given to the Church, to the council; but it is also given to the Pope, as head of the Church and of the council, which he must moderate, as the head of</w:t>
      </w:r>
      <w:r>
        <w:rPr>
          <w:rStyle w:val="BodyTextChar"/>
        </w:rPr>
        <w:t xml:space="preserve"> the body</w:t>
      </w:r>
      <w:r>
        <w:rPr>
          <w:rStyle w:val="BodyTextChar"/>
          <w:vertAlign w:val="superscript"/>
        </w:rPr>
        <w:footnoteReference w:id="10"/>
      </w:r>
      <w:r>
        <w:rPr>
          <w:rStyle w:val="BodyTextChar"/>
        </w:rPr>
        <w:t xml:space="preserve"> .</w:t>
      </w:r>
    </w:p>
    <w:p w14:paraId="3612AF6F" w14:textId="77777777" w:rsidR="00A43A84" w:rsidRDefault="00FD6245">
      <w:pPr>
        <w:pStyle w:val="Bodytext20"/>
        <w:spacing w:after="60"/>
        <w:jc w:val="both"/>
        <w:rPr>
          <w:sz w:val="20"/>
          <w:szCs w:val="20"/>
        </w:rPr>
      </w:pPr>
      <w:r>
        <w:rPr>
          <w:rStyle w:val="Bodytext2"/>
          <w:b/>
          <w:bCs/>
          <w:sz w:val="20"/>
          <w:szCs w:val="20"/>
        </w:rPr>
        <w:t>Torquemada, Benetti, Dal Monte</w:t>
      </w:r>
    </w:p>
    <w:p w14:paraId="05E11337" w14:textId="77777777" w:rsidR="00A43A84" w:rsidRDefault="00FD6245">
      <w:pPr>
        <w:pStyle w:val="BodyText"/>
        <w:spacing w:after="0"/>
        <w:ind w:firstLine="380"/>
        <w:jc w:val="both"/>
      </w:pPr>
      <w:r>
        <w:rPr>
          <w:rStyle w:val="BodyTextChar"/>
        </w:rPr>
        <w:t>On the contrary, other defenders of papal supremacy against the conciliarists of Basel proposed the extreme opposite position.</w:t>
      </w:r>
    </w:p>
    <w:p w14:paraId="26AAC8F3" w14:textId="77777777" w:rsidR="00A43A84" w:rsidRDefault="00FD6245">
      <w:pPr>
        <w:pStyle w:val="BodyText"/>
        <w:spacing w:after="260" w:line="233" w:lineRule="auto"/>
        <w:ind w:firstLine="380"/>
        <w:jc w:val="both"/>
      </w:pPr>
      <w:r>
        <w:rPr>
          <w:rStyle w:val="BodyTextChar"/>
        </w:rPr>
        <w:t xml:space="preserve">As a prime example of this attitude we can take </w:t>
      </w:r>
      <w:r>
        <w:rPr>
          <w:rStyle w:val="BodyTextChar"/>
          <w:smallCaps/>
        </w:rPr>
        <w:t xml:space="preserve">Juan ee Torquemada. </w:t>
      </w:r>
      <w:r>
        <w:rPr>
          <w:rStyle w:val="BodyTextChar"/>
        </w:rPr>
        <w:t>In his treatises</w:t>
      </w:r>
      <w:r>
        <w:rPr>
          <w:rStyle w:val="BodyTextChar"/>
        </w:rPr>
        <w:t xml:space="preserve"> and discourses he defended the proposition he enunciated in his </w:t>
      </w:r>
      <w:r>
        <w:rPr>
          <w:rStyle w:val="BodyTextChar"/>
          <w:i/>
          <w:iCs/>
        </w:rPr>
        <w:t>Summa Ecclesiae:</w:t>
      </w:r>
    </w:p>
    <w:p w14:paraId="00EBCCF3" w14:textId="77777777" w:rsidR="00A43A84" w:rsidRDefault="00FD6245">
      <w:pPr>
        <w:pStyle w:val="BodyText"/>
        <w:spacing w:after="220" w:line="226" w:lineRule="auto"/>
        <w:ind w:left="780" w:firstLine="20"/>
        <w:jc w:val="both"/>
      </w:pPr>
      <w:r>
        <w:rPr>
          <w:rStyle w:val="BodyTextChar"/>
        </w:rPr>
        <w:t>"Quod universal!um conciliorum auctoritas a Romano Pon- tifice derivatur et pendeat"</w:t>
      </w:r>
      <w:r>
        <w:rPr>
          <w:rStyle w:val="BodyTextChar"/>
          <w:vertAlign w:val="superscript"/>
        </w:rPr>
        <w:footnoteReference w:id="11"/>
      </w:r>
      <w:r>
        <w:rPr>
          <w:rStyle w:val="BodyTextChar"/>
        </w:rPr>
        <w:t xml:space="preserve"> .</w:t>
      </w:r>
    </w:p>
    <w:p w14:paraId="7122425E" w14:textId="77777777" w:rsidR="00A43A84" w:rsidRDefault="00FD6245">
      <w:pPr>
        <w:pStyle w:val="BodyText"/>
        <w:spacing w:after="0" w:line="230" w:lineRule="auto"/>
        <w:ind w:firstLine="380"/>
        <w:jc w:val="both"/>
      </w:pPr>
      <w:r>
        <w:rPr>
          <w:rStyle w:val="BodyTextChar"/>
        </w:rPr>
        <w:lastRenderedPageBreak/>
        <w:t>Although we will not now examine the series of arguments he adduces to confirm his thesis, we will indicate that the non-venerous argument contests above all a conciliar power superior to the Pope; this conciliar superiority is what preoccupies his mind; i</w:t>
      </w:r>
      <w:r>
        <w:rPr>
          <w:rStyle w:val="BodyTextChar"/>
        </w:rPr>
        <w:t>t does not temper the possibility of a supreme power in the council, withdrawn immediately from Christ, in harmony with the supreme authority of the Pope, who presides and directs the council.</w:t>
      </w:r>
    </w:p>
    <w:p w14:paraId="4A5903EA" w14:textId="77777777" w:rsidR="00A43A84" w:rsidRDefault="00FD6245">
      <w:pPr>
        <w:pStyle w:val="BodyText"/>
        <w:spacing w:after="0" w:line="230" w:lineRule="auto"/>
        <w:ind w:firstLine="380"/>
        <w:jc w:val="both"/>
      </w:pPr>
      <w:r>
        <w:rPr>
          <w:rStyle w:val="BodyTextChar"/>
        </w:rPr>
        <w:t xml:space="preserve">The same doctrine he maintains in his </w:t>
      </w:r>
      <w:r>
        <w:rPr>
          <w:rStyle w:val="BodyTextChar"/>
          <w:i/>
          <w:iCs/>
        </w:rPr>
        <w:t>Oratio synodatis de pri m</w:t>
      </w:r>
      <w:r>
        <w:rPr>
          <w:rStyle w:val="BodyTextChar"/>
          <w:i/>
          <w:iCs/>
        </w:rPr>
        <w:t xml:space="preserve">atu tion </w:t>
      </w:r>
      <w:r>
        <w:rPr>
          <w:rStyle w:val="BodyTextChar"/>
        </w:rPr>
        <w:t>before the Council of Florence In this speech he first contests the validity of the decrees of Constance and Basel, and then the conciliarist doctrine expounded in them. These are his words:</w:t>
      </w:r>
    </w:p>
    <w:p w14:paraId="53F7FF73" w14:textId="77777777" w:rsidR="00A43A84" w:rsidRDefault="00FD6245">
      <w:pPr>
        <w:pStyle w:val="BodyText"/>
        <w:spacing w:after="220" w:line="233" w:lineRule="auto"/>
        <w:ind w:left="780" w:firstLine="20"/>
        <w:jc w:val="both"/>
      </w:pPr>
      <w:r>
        <w:rPr>
          <w:rStyle w:val="BodyTextChar"/>
        </w:rPr>
        <w:t>"reliquum est ostendere, quod, etiam accipiendo partem i</w:t>
      </w:r>
      <w:r>
        <w:rPr>
          <w:rStyle w:val="BodyTextChar"/>
        </w:rPr>
        <w:t>llam de synodo universal!, legitima et indubitata, aposto- lica auctoritate congregata, non sit veritas fidei catholicae, quod tabs potestatem habeat a Christo, cui, etc."</w:t>
      </w:r>
      <w:r>
        <w:rPr>
          <w:rStyle w:val="BodyTextChar"/>
          <w:vertAlign w:val="superscript"/>
        </w:rPr>
        <w:footnoteReference w:id="12"/>
      </w:r>
      <w:r>
        <w:rPr>
          <w:rStyle w:val="BodyTextChar"/>
        </w:rPr>
        <w:t xml:space="preserve"> .</w:t>
      </w:r>
    </w:p>
    <w:p w14:paraId="6C0FB7A4" w14:textId="77777777" w:rsidR="00A43A84" w:rsidRDefault="00FD6245">
      <w:pPr>
        <w:pStyle w:val="BodyText"/>
        <w:spacing w:after="0" w:line="230" w:lineRule="auto"/>
        <w:ind w:firstLine="380"/>
        <w:jc w:val="both"/>
      </w:pPr>
      <w:r>
        <w:rPr>
          <w:rStyle w:val="BodyTextChar"/>
        </w:rPr>
        <w:t>The last interrupted sentence and some of the arguments which he continues to adduce show us again that, in denying the immediately divine jurisdiction of the council, Torqucmada is thinking above all of a jurisdiction of the council superior to the pope.</w:t>
      </w:r>
    </w:p>
    <w:p w14:paraId="3204F8C1" w14:textId="77777777" w:rsidR="00A43A84" w:rsidRDefault="00FD6245">
      <w:pPr>
        <w:pStyle w:val="BodyText"/>
        <w:spacing w:after="220" w:line="230" w:lineRule="auto"/>
        <w:ind w:firstLine="380"/>
        <w:jc w:val="both"/>
      </w:pPr>
      <w:r>
        <w:rPr>
          <w:rStyle w:val="BodyTextChar"/>
        </w:rPr>
        <w:t>But he goes further in his argumentation. In order to undermine in its foundations the adversary position he affirms:</w:t>
      </w:r>
    </w:p>
    <w:p w14:paraId="03C7C66E" w14:textId="77777777" w:rsidR="00A43A84" w:rsidRDefault="00FD6245">
      <w:pPr>
        <w:pStyle w:val="BodyText"/>
        <w:spacing w:after="0" w:line="233" w:lineRule="auto"/>
        <w:ind w:left="780" w:firstLine="20"/>
        <w:jc w:val="both"/>
      </w:pPr>
      <w:r>
        <w:rPr>
          <w:rStyle w:val="BodyTextChar"/>
        </w:rPr>
        <w:t>"Primo quidem ostendam, [...] quod apostoli, alii a Pe tro, receperunt immediate a Christo potestatem iurisdic- tionis, non sit usquequaqu</w:t>
      </w:r>
      <w:r>
        <w:rPr>
          <w:rStyle w:val="BodyTextChar"/>
        </w:rPr>
        <w:t>e probabile.</w:t>
      </w:r>
    </w:p>
    <w:p w14:paraId="221413EC" w14:textId="77777777" w:rsidR="00A43A84" w:rsidRDefault="00FD6245">
      <w:pPr>
        <w:pStyle w:val="BodyText"/>
        <w:spacing w:after="0" w:line="233" w:lineRule="auto"/>
        <w:ind w:left="780" w:firstLine="20"/>
        <w:jc w:val="both"/>
      </w:pPr>
      <w:r>
        <w:rPr>
          <w:rStyle w:val="BodyTextChar"/>
        </w:rPr>
        <w:t>Secundo ostendam, quod, dato quod hoc esset verum de apostolis, non tamen ita esset dicendum de episcopis et curatis, quod suscipiant potestatem iurisdicionis immediate a Christo.</w:t>
      </w:r>
    </w:p>
    <w:p w14:paraId="774D13C8" w14:textId="77777777" w:rsidR="00A43A84" w:rsidRDefault="00FD6245">
      <w:pPr>
        <w:pStyle w:val="BodyText"/>
        <w:spacing w:after="160" w:line="233" w:lineRule="auto"/>
        <w:ind w:left="780" w:firstLine="20"/>
        <w:jc w:val="both"/>
        <w:sectPr w:rsidR="00A43A84">
          <w:headerReference w:type="even" r:id="rId9"/>
          <w:headerReference w:type="default" r:id="rId10"/>
          <w:headerReference w:type="first" r:id="rId11"/>
          <w:footnotePr>
            <w:numStart w:val="2"/>
          </w:footnotePr>
          <w:pgSz w:w="10315" w:h="14568"/>
          <w:pgMar w:top="1818" w:right="684" w:bottom="1816" w:left="684" w:header="0" w:footer="3" w:gutter="2098"/>
          <w:pgNumType w:start="5"/>
          <w:cols w:space="720"/>
          <w:noEndnote/>
          <w:titlePg/>
          <w:rtlGutter/>
          <w:docGrid w:linePitch="360"/>
          <w15:footnoteColumns w:val="1"/>
        </w:sectPr>
      </w:pPr>
      <w:r>
        <w:rPr>
          <w:rStyle w:val="BodyTextChar"/>
        </w:rPr>
        <w:t xml:space="preserve">Tertio ostendam, quod, dato quod hoc etiam esset ve- </w:t>
      </w:r>
    </w:p>
    <w:p w14:paraId="62FCD1B2" w14:textId="77777777" w:rsidR="00A43A84" w:rsidRDefault="00FD6245">
      <w:pPr>
        <w:pStyle w:val="BodyText"/>
        <w:spacing w:after="160" w:line="233" w:lineRule="auto"/>
        <w:ind w:left="780" w:firstLine="0"/>
        <w:jc w:val="both"/>
      </w:pPr>
      <w:r>
        <w:rPr>
          <w:rStyle w:val="BodyTextChar"/>
        </w:rPr>
        <w:lastRenderedPageBreak/>
        <w:t>rum,- non probatur, aut sequitur ex hoc, quod sit veritas catholicae fidei, quod synodus universalis habet potesta- tem immediate a Christo, cui qu</w:t>
      </w:r>
      <w:r>
        <w:rPr>
          <w:rStyle w:val="BodyTextChar"/>
        </w:rPr>
        <w:t>ilibet fidelis obedire te- netur"</w:t>
      </w:r>
      <w:r>
        <w:rPr>
          <w:rStyle w:val="BodyTextChar"/>
          <w:vertAlign w:val="superscript"/>
        </w:rPr>
        <w:footnoteReference w:id="13"/>
      </w:r>
      <w:r>
        <w:rPr>
          <w:rStyle w:val="BodyTextChar"/>
        </w:rPr>
        <w:t xml:space="preserve"> .</w:t>
      </w:r>
    </w:p>
    <w:p w14:paraId="18058530" w14:textId="77777777" w:rsidR="00A43A84" w:rsidRDefault="00FD6245">
      <w:pPr>
        <w:pStyle w:val="BodyText"/>
        <w:spacing w:after="0" w:line="230" w:lineRule="auto"/>
        <w:jc w:val="both"/>
      </w:pPr>
      <w:r>
        <w:rPr>
          <w:rStyle w:val="BodyTextChar"/>
        </w:rPr>
        <w:t xml:space="preserve">As can be seen, his position is extreme: neither the apostles themselves, nor their successors - bishops and parish priests - received or receive their jurisdiction immediately from Christ. Therefore, the apostles received from Peter their jurisdiction in </w:t>
      </w:r>
      <w:r>
        <w:rPr>
          <w:rStyle w:val="BodyTextChar"/>
        </w:rPr>
        <w:t xml:space="preserve">the whole Church, and the bishops received from the Pope their particular jurisdiction in their dioceses. But on the third point - the central one of our study - Torquemada always points to the conciliarist hypothesis: even if these powers of the apostles </w:t>
      </w:r>
      <w:r>
        <w:rPr>
          <w:rStyle w:val="BodyTextChar"/>
        </w:rPr>
        <w:t>and of each bishop had an immediately divine origin, it would not follow that the council immediately received from Christ jurisdiction over any of the faithful, and, therefore, also over the pope.</w:t>
      </w:r>
    </w:p>
    <w:p w14:paraId="26D34F04" w14:textId="77777777" w:rsidR="00A43A84" w:rsidRDefault="00FD6245">
      <w:pPr>
        <w:pStyle w:val="BodyText"/>
        <w:spacing w:line="230" w:lineRule="auto"/>
        <w:jc w:val="both"/>
      </w:pPr>
      <w:r>
        <w:rPr>
          <w:rStyle w:val="BodyTextChar"/>
        </w:rPr>
        <w:t xml:space="preserve">A determined follower of Torquemada is </w:t>
      </w:r>
      <w:r>
        <w:rPr>
          <w:rStyle w:val="BodyTextChar"/>
          <w:smallCaps/>
        </w:rPr>
        <w:t xml:space="preserve">Cipriano Benetti, </w:t>
      </w:r>
      <w:r>
        <w:rPr>
          <w:rStyle w:val="BodyTextChar"/>
        </w:rPr>
        <w:t>w</w:t>
      </w:r>
      <w:r>
        <w:rPr>
          <w:rStyle w:val="BodyTextChar"/>
        </w:rPr>
        <w:t xml:space="preserve">ho wrote in 1512 on the occasion of the Council of Pisa his work </w:t>
      </w:r>
      <w:r>
        <w:rPr>
          <w:rStyle w:val="BodyTextChar"/>
          <w:i/>
          <w:iCs/>
        </w:rPr>
        <w:t>De prima orbis sede.</w:t>
      </w:r>
      <w:r>
        <w:rPr>
          <w:rStyle w:val="BodyTextChar"/>
        </w:rPr>
        <w:t xml:space="preserve"> In it he affirms:</w:t>
      </w:r>
    </w:p>
    <w:p w14:paraId="138B185C" w14:textId="77777777" w:rsidR="00A43A84" w:rsidRDefault="00FD6245">
      <w:pPr>
        <w:pStyle w:val="BodyText"/>
        <w:spacing w:after="0" w:line="230" w:lineRule="auto"/>
        <w:ind w:left="780" w:firstLine="20"/>
        <w:jc w:val="both"/>
      </w:pPr>
      <w:r>
        <w:rPr>
          <w:rStyle w:val="BodyTextChar"/>
        </w:rPr>
        <w:t>" . . . quicquid auctoritatis habent universalia concilia est a Papa, ergo ipsa non possunt decretum irritans facere contra ipsum....</w:t>
      </w:r>
    </w:p>
    <w:p w14:paraId="5A3234F9" w14:textId="77777777" w:rsidR="00A43A84" w:rsidRDefault="00FD6245">
      <w:pPr>
        <w:pStyle w:val="BodyText"/>
        <w:spacing w:after="160" w:line="230" w:lineRule="auto"/>
        <w:ind w:left="780" w:firstLine="380"/>
        <w:jc w:val="both"/>
      </w:pPr>
      <w:r>
        <w:rPr>
          <w:rStyle w:val="BodyTextChar"/>
        </w:rPr>
        <w:t>Et haec dicta suff</w:t>
      </w:r>
      <w:r>
        <w:rPr>
          <w:rStyle w:val="BodyTextChar"/>
        </w:rPr>
        <w:t>icient. Si latius cupias informari circa istud, quaere tractatum, quern contra Basileense Concilium Cardinalis de Turrecremata edidit, cum esset illic praesens et contra quod hoc opus potissimum militat"</w:t>
      </w:r>
      <w:r>
        <w:rPr>
          <w:rStyle w:val="BodyTextChar"/>
          <w:vertAlign w:val="superscript"/>
        </w:rPr>
        <w:footnoteReference w:id="14"/>
      </w:r>
      <w:r>
        <w:rPr>
          <w:rStyle w:val="BodyTextChar"/>
        </w:rPr>
        <w:t xml:space="preserve"> .</w:t>
      </w:r>
    </w:p>
    <w:p w14:paraId="53270D19" w14:textId="77777777" w:rsidR="00A43A84" w:rsidRDefault="00FD6245">
      <w:pPr>
        <w:pStyle w:val="BodyText"/>
        <w:spacing w:after="180" w:line="233" w:lineRule="auto"/>
        <w:jc w:val="both"/>
        <w:sectPr w:rsidR="00A43A84">
          <w:headerReference w:type="even" r:id="rId12"/>
          <w:headerReference w:type="default" r:id="rId13"/>
          <w:footnotePr>
            <w:numStart w:val="2"/>
          </w:footnotePr>
          <w:pgSz w:w="10315" w:h="14568"/>
          <w:pgMar w:top="1818" w:right="684" w:bottom="1816" w:left="684" w:header="0" w:footer="1388" w:gutter="2098"/>
          <w:pgNumType w:start="103"/>
          <w:cols w:space="720"/>
          <w:noEndnote/>
          <w:rtlGutter/>
          <w:docGrid w:linePitch="360"/>
          <w15:footnoteColumns w:val="1"/>
        </w:sectPr>
      </w:pPr>
      <w:r>
        <w:rPr>
          <w:rStyle w:val="BodyTextChar"/>
        </w:rPr>
        <w:t xml:space="preserve">Preceding Benetti is </w:t>
      </w:r>
      <w:r>
        <w:rPr>
          <w:rStyle w:val="BodyTextChar"/>
          <w:smallCaps/>
        </w:rPr>
        <w:t>Pedro dal Monte (</w:t>
      </w:r>
      <w:r>
        <w:rPr>
          <w:rStyle w:val="BodyTextChar"/>
        </w:rPr>
        <w:t xml:space="preserve">1457), although his works </w:t>
      </w:r>
      <w:r>
        <w:rPr>
          <w:rStyle w:val="BodyTextChar"/>
          <w:i/>
          <w:iCs/>
        </w:rPr>
        <w:t xml:space="preserve">De primatu Papae </w:t>
      </w:r>
      <w:r>
        <w:rPr>
          <w:rStyle w:val="BodyTextChar"/>
        </w:rPr>
        <w:t xml:space="preserve">and his </w:t>
      </w:r>
      <w:r>
        <w:rPr>
          <w:rStyle w:val="BodyTextChar"/>
          <w:i/>
          <w:iCs/>
        </w:rPr>
        <w:t xml:space="preserve">Monarchia </w:t>
      </w:r>
      <w:r>
        <w:rPr>
          <w:rStyle w:val="BodyTextChar"/>
        </w:rPr>
        <w:t>were not published until almost a century later in Lion, 1552 and 1537 respectively. In both he asserts that the pope grants the council the authority</w:t>
      </w:r>
      <w:r>
        <w:rPr>
          <w:rStyle w:val="BodyTextChar"/>
          <w:vertAlign w:val="superscript"/>
        </w:rPr>
        <w:footnoteReference w:id="15"/>
      </w:r>
      <w:r>
        <w:rPr>
          <w:rStyle w:val="BodyTextChar"/>
        </w:rPr>
        <w:t xml:space="preserve"> and po testad to make decrees</w:t>
      </w:r>
      <w:r>
        <w:rPr>
          <w:rStyle w:val="BodyTextChar"/>
          <w:vertAlign w:val="superscript"/>
        </w:rPr>
        <w:footnoteReference w:id="16"/>
      </w:r>
      <w:r>
        <w:rPr>
          <w:rStyle w:val="BodyTextChar"/>
        </w:rPr>
        <w:t xml:space="preserve"> .</w:t>
      </w:r>
    </w:p>
    <w:p w14:paraId="1C2E4D5A" w14:textId="77777777" w:rsidR="00A43A84" w:rsidRDefault="00FD6245">
      <w:pPr>
        <w:pStyle w:val="Bodytext30"/>
        <w:tabs>
          <w:tab w:val="left" w:pos="4200"/>
        </w:tabs>
        <w:spacing w:after="240"/>
        <w:ind w:left="0"/>
        <w:jc w:val="right"/>
      </w:pPr>
      <w:r>
        <w:rPr>
          <w:rStyle w:val="Bodytext3"/>
          <w:b/>
          <w:bCs/>
        </w:rPr>
        <w:lastRenderedPageBreak/>
        <w:t>tKTANTSMb</w:t>
      </w:r>
      <w:r>
        <w:rPr>
          <w:rStyle w:val="Bodytext3"/>
          <w:b/>
          <w:bCs/>
          <w:color w:val="919191"/>
        </w:rPr>
        <w:t>OtTVARFS S. T.</w:t>
      </w:r>
      <w:r>
        <w:rPr>
          <w:rStyle w:val="Bodytext3"/>
          <w:b/>
          <w:bCs/>
          <w:color w:val="919191"/>
        </w:rPr>
        <w:tab/>
        <w:t>[8]</w:t>
      </w:r>
    </w:p>
    <w:p w14:paraId="375A444C" w14:textId="77777777" w:rsidR="00A43A84" w:rsidRDefault="00FD6245">
      <w:pPr>
        <w:pStyle w:val="Bodytext20"/>
        <w:spacing w:after="120"/>
        <w:jc w:val="both"/>
        <w:rPr>
          <w:sz w:val="20"/>
          <w:szCs w:val="20"/>
        </w:rPr>
      </w:pPr>
      <w:r>
        <w:rPr>
          <w:rStyle w:val="Bodytext2"/>
          <w:b/>
          <w:bCs/>
          <w:sz w:val="20"/>
          <w:szCs w:val="20"/>
        </w:rPr>
        <w:t>Giacobazzi</w:t>
      </w:r>
    </w:p>
    <w:p w14:paraId="1CFADFD8" w14:textId="77777777" w:rsidR="00A43A84" w:rsidRDefault="00FD6245">
      <w:pPr>
        <w:pStyle w:val="BodyText"/>
        <w:spacing w:after="0" w:line="228" w:lineRule="auto"/>
        <w:jc w:val="both"/>
      </w:pPr>
      <w:r>
        <w:rPr>
          <w:rStyle w:val="BodyTextChar"/>
        </w:rPr>
        <w:t xml:space="preserve">The classic treatise </w:t>
      </w:r>
      <w:r>
        <w:rPr>
          <w:rStyle w:val="BodyTextChar"/>
          <w:color w:val="919191"/>
        </w:rPr>
        <w:t xml:space="preserve">- according to </w:t>
      </w:r>
      <w:r>
        <w:rPr>
          <w:rStyle w:val="BodyTextChar"/>
        </w:rPr>
        <w:t>Hurter</w:t>
      </w:r>
      <w:r>
        <w:rPr>
          <w:rStyle w:val="BodyTextChar"/>
          <w:vertAlign w:val="superscript"/>
        </w:rPr>
        <w:footnoteReference w:id="17"/>
      </w:r>
      <w:r>
        <w:rPr>
          <w:rStyle w:val="BodyTextChar"/>
        </w:rPr>
        <w:t xml:space="preserve"> - on this subject, written also on the occasion of the Council of Pisa, is the </w:t>
      </w:r>
      <w:r>
        <w:rPr>
          <w:rStyle w:val="BodyTextChar"/>
          <w:i/>
          <w:iCs/>
        </w:rPr>
        <w:t xml:space="preserve">De concitiis </w:t>
      </w:r>
      <w:r>
        <w:rPr>
          <w:rStyle w:val="BodyTextChar"/>
        </w:rPr>
        <w:t xml:space="preserve">of Cardinal </w:t>
      </w:r>
      <w:r>
        <w:rPr>
          <w:rStyle w:val="BodyTextChar"/>
          <w:smallCaps/>
        </w:rPr>
        <w:t>Dominic Giacobazzi.</w:t>
      </w:r>
      <w:r>
        <w:rPr>
          <w:rStyle w:val="BodyTextChar"/>
        </w:rPr>
        <w:t xml:space="preserve"> In this treatise the extreme sentence of Torquemada is renewed: not only the council an</w:t>
      </w:r>
      <w:r>
        <w:rPr>
          <w:rStyle w:val="BodyTextChar"/>
        </w:rPr>
        <w:t>d the bishops receive the jurisdiction of the successor of Peter, but the apostles themselves received through Peter their universal jurisdiction.</w:t>
      </w:r>
    </w:p>
    <w:p w14:paraId="5F6A18D7" w14:textId="77777777" w:rsidR="00A43A84" w:rsidRDefault="00FD6245">
      <w:pPr>
        <w:pStyle w:val="BodyText"/>
        <w:spacing w:after="240" w:line="228" w:lineRule="auto"/>
        <w:jc w:val="both"/>
      </w:pPr>
      <w:r>
        <w:rPr>
          <w:rStyle w:val="BodyTextChar"/>
        </w:rPr>
        <w:t xml:space="preserve">With regard to the council, Claramerite enunciates it, although in obliquely, in book 2 when he expounds the </w:t>
      </w:r>
      <w:r>
        <w:rPr>
          <w:rStyle w:val="BodyTextChar"/>
        </w:rPr>
        <w:t>right that the renouncing bishop has to attend the council; he gives the reason:</w:t>
      </w:r>
    </w:p>
    <w:p w14:paraId="0447D2DD" w14:textId="77777777" w:rsidR="00A43A84" w:rsidRDefault="00FD6245">
      <w:pPr>
        <w:pStyle w:val="BodyText"/>
        <w:spacing w:after="240" w:line="230" w:lineRule="auto"/>
        <w:ind w:left="760" w:firstLine="20"/>
        <w:jc w:val="both"/>
      </w:pPr>
      <w:r>
        <w:rPr>
          <w:rStyle w:val="BodyTextChar"/>
        </w:rPr>
        <w:t>"et ratio est: qui episcopi exsistentes in concilio recipiunt iurisdictionem omnes in genere a papa"</w:t>
      </w:r>
      <w:r>
        <w:rPr>
          <w:rStyle w:val="BodyTextChar"/>
          <w:vertAlign w:val="superscript"/>
        </w:rPr>
        <w:footnoteReference w:id="18"/>
      </w:r>
      <w:r>
        <w:rPr>
          <w:rStyle w:val="BodyTextChar"/>
        </w:rPr>
        <w:t xml:space="preserve"> .</w:t>
      </w:r>
    </w:p>
    <w:p w14:paraId="52712B32" w14:textId="77777777" w:rsidR="00A43A84" w:rsidRDefault="00FD6245">
      <w:pPr>
        <w:pStyle w:val="BodyText"/>
        <w:spacing w:after="240" w:line="228" w:lineRule="auto"/>
        <w:jc w:val="both"/>
      </w:pPr>
      <w:r>
        <w:rPr>
          <w:rStyle w:val="BodyTextChar"/>
        </w:rPr>
        <w:t>Further on in book 6 we find the statements concerning the apostles an</w:t>
      </w:r>
      <w:r>
        <w:rPr>
          <w:rStyle w:val="BodyTextChar"/>
        </w:rPr>
        <w:t>d individual bishops: they all receive all their authority from Peter or his successors:</w:t>
      </w:r>
    </w:p>
    <w:p w14:paraId="5A92FEDF" w14:textId="77777777" w:rsidR="00A43A84" w:rsidRDefault="00FD6245">
      <w:pPr>
        <w:pStyle w:val="BodyText"/>
        <w:spacing w:after="0" w:line="230" w:lineRule="auto"/>
        <w:ind w:left="760" w:firstLine="20"/>
        <w:jc w:val="both"/>
      </w:pPr>
      <w:r>
        <w:rPr>
          <w:rStyle w:val="BodyTextChar"/>
        </w:rPr>
        <w:t>"verum aliter fuerunt 1claves] in Petro et aHter in aposto- lis: quia in Petro immediate a Christo., qui recepit tam- quar " caput plenitudinem potestatis: apostoli ve</w:t>
      </w:r>
      <w:r>
        <w:rPr>
          <w:rStyle w:val="BodyTextChar"/>
        </w:rPr>
        <w:t>ro median- te Petro receperunt potestatem iurisdictionis, tamquam in parte sollicitudinis asciti....</w:t>
      </w:r>
    </w:p>
    <w:p w14:paraId="54488574" w14:textId="77777777" w:rsidR="00A43A84" w:rsidRDefault="00FD6245">
      <w:pPr>
        <w:pStyle w:val="BodyText"/>
        <w:spacing w:after="240" w:line="230" w:lineRule="auto"/>
        <w:ind w:left="760" w:firstLine="380"/>
        <w:jc w:val="both"/>
      </w:pPr>
      <w:r>
        <w:rPr>
          <w:rStyle w:val="BodyTextChar"/>
        </w:rPr>
        <w:t>Et per hoc patet responsio, quod sicut hodie episcopi habent iuirisdictionem ordinariam, qui sunt loco apo^tolo- rum sic intelligendum est de aposlolis, qu</w:t>
      </w:r>
      <w:r>
        <w:rPr>
          <w:rStyle w:val="BodyTextChar"/>
        </w:rPr>
        <w:t>od ipsi eo modo habuerunt potestatem iurisdictionis respectu Petri, quo nunc episcopi respectu Papae; quia papa habet potestatis plenitudinem, episcopi vero sunt in partem sollicitudinis vocati..</w:t>
      </w:r>
      <w:r>
        <w:rPr>
          <w:rStyle w:val="BodyTextChar"/>
          <w:vertAlign w:val="superscript"/>
        </w:rPr>
        <w:footnoteReference w:id="19"/>
      </w:r>
      <w:r>
        <w:rPr>
          <w:rStyle w:val="BodyTextChar"/>
        </w:rPr>
        <w:t xml:space="preserve"> .</w:t>
      </w:r>
    </w:p>
    <w:p w14:paraId="7D34A82D" w14:textId="77777777" w:rsidR="00A43A84" w:rsidRDefault="00FD6245">
      <w:pPr>
        <w:pStyle w:val="BodyText"/>
        <w:spacing w:after="240" w:line="230" w:lineRule="auto"/>
        <w:ind w:firstLine="340"/>
        <w:jc w:val="both"/>
        <w:sectPr w:rsidR="00A43A84">
          <w:headerReference w:type="even" r:id="rId14"/>
          <w:headerReference w:type="default" r:id="rId15"/>
          <w:footnotePr>
            <w:numStart w:val="2"/>
          </w:footnotePr>
          <w:pgSz w:w="10315" w:h="14568"/>
          <w:pgMar w:top="1818" w:right="684" w:bottom="1816" w:left="684" w:header="1390" w:footer="1388" w:gutter="2098"/>
          <w:pgNumType w:start="8"/>
          <w:cols w:space="720"/>
          <w:noEndnote/>
          <w:rtlGutter/>
          <w:docGrid w:linePitch="360"/>
          <w15:footnoteColumns w:val="1"/>
        </w:sectPr>
      </w:pPr>
      <w:r>
        <w:rPr>
          <w:rStyle w:val="BodyTextChar"/>
        </w:rPr>
        <w:t>But he finally ref</w:t>
      </w:r>
      <w:r>
        <w:rPr>
          <w:rStyle w:val="BodyTextChar"/>
        </w:rPr>
        <w:t>ers to book 10:</w:t>
      </w:r>
    </w:p>
    <w:p w14:paraId="6824BBE8" w14:textId="77777777" w:rsidR="00A43A84" w:rsidRDefault="00FD6245">
      <w:pPr>
        <w:pStyle w:val="BodyText"/>
        <w:spacing w:after="220" w:line="233" w:lineRule="auto"/>
        <w:ind w:left="780" w:firstLine="20"/>
        <w:jc w:val="both"/>
      </w:pPr>
      <w:r>
        <w:rPr>
          <w:rStyle w:val="BodyTextChar"/>
        </w:rPr>
        <w:lastRenderedPageBreak/>
        <w:t>"De his plenius dicam in illo articulo: Quis sit maior, utrum papa an concilium, ubi omnino videndum est latius, quia ibi inferuntur plures aliae pulchrae diffiicultates#</w:t>
      </w:r>
      <w:r>
        <w:rPr>
          <w:rStyle w:val="BodyTextChar"/>
          <w:vertAlign w:val="superscript"/>
        </w:rPr>
        <w:footnoteReference w:id="20"/>
      </w:r>
      <w:r>
        <w:rPr>
          <w:rStyle w:val="BodyTextChar"/>
        </w:rPr>
        <w:t xml:space="preserve"> .</w:t>
      </w:r>
    </w:p>
    <w:p w14:paraId="6449B355" w14:textId="77777777" w:rsidR="00A43A84" w:rsidRDefault="00FD6245">
      <w:pPr>
        <w:pStyle w:val="BodyText"/>
        <w:spacing w:after="220" w:line="226" w:lineRule="auto"/>
        <w:ind w:firstLine="380"/>
        <w:jc w:val="both"/>
      </w:pPr>
      <w:r>
        <w:rPr>
          <w:rStyle w:val="BodyTextChar"/>
        </w:rPr>
        <w:t>That is to say, once again the conciliarist approach prevails, which we can see a</w:t>
      </w:r>
      <w:r>
        <w:rPr>
          <w:rStyle w:val="BodyTextChar"/>
        </w:rPr>
        <w:t>lready blurs the problem. And, in fact, in book 10, in touching on the subject, he proposes to us:</w:t>
      </w:r>
    </w:p>
    <w:p w14:paraId="7A71ADF9" w14:textId="77777777" w:rsidR="00A43A84" w:rsidRDefault="00FD6245">
      <w:pPr>
        <w:pStyle w:val="BodyText"/>
        <w:spacing w:after="220" w:line="226" w:lineRule="auto"/>
        <w:ind w:left="780" w:firstLine="20"/>
        <w:jc w:val="both"/>
      </w:pPr>
      <w:r>
        <w:rPr>
          <w:rStyle w:val="BodyTextChar"/>
        </w:rPr>
        <w:t>"nono, quod papa sit supra concilium apparet quia potes- tas quam habent concilia faciendi constitutiones et decreta est data illis a papa. ,." ,</w:t>
      </w:r>
      <w:r>
        <w:rPr>
          <w:rStyle w:val="BodyTextChar"/>
          <w:vertAlign w:val="superscript"/>
        </w:rPr>
        <w:footnoteReference w:id="21"/>
      </w:r>
    </w:p>
    <w:p w14:paraId="762C3173" w14:textId="77777777" w:rsidR="00A43A84" w:rsidRDefault="00FD6245">
      <w:pPr>
        <w:pStyle w:val="BodyText"/>
        <w:spacing w:after="220" w:line="221" w:lineRule="auto"/>
        <w:ind w:firstLine="380"/>
        <w:jc w:val="both"/>
      </w:pPr>
      <w:r>
        <w:rPr>
          <w:rStyle w:val="BodyTextChar"/>
        </w:rPr>
        <w:t>The anti-</w:t>
      </w:r>
      <w:r>
        <w:rPr>
          <w:rStyle w:val="BodyTextChar"/>
        </w:rPr>
        <w:t>conciliar approach is also perceived in the argumentation. For example:</w:t>
      </w:r>
    </w:p>
    <w:p w14:paraId="1871FCB2" w14:textId="77777777" w:rsidR="00A43A84" w:rsidRDefault="00FD6245">
      <w:pPr>
        <w:pStyle w:val="BodyText"/>
        <w:spacing w:after="220" w:line="230" w:lineRule="auto"/>
        <w:ind w:left="780" w:firstLine="20"/>
        <w:jc w:val="both"/>
      </w:pPr>
      <w:r>
        <w:rPr>
          <w:rStyle w:val="BodyTextChar"/>
        </w:rPr>
        <w:t>"Pro solutione huius ambiguitatis considero quod [. . . ] nusquam, cum dedit illis [apostolis] aliquam potestatem, loquutus est seorsim a Petro, sed imino semper Petro cum illlis exsis</w:t>
      </w:r>
      <w:r>
        <w:rPr>
          <w:rStyle w:val="BodyTextChar"/>
        </w:rPr>
        <w:t xml:space="preserve">tente. Nec reperio aliquam auctoritatem sacrae scripturae, aut conciliorum, vel pontificalem vel legalem ex qua possit clare haberi [. ... ] datam potestatis plenitudinern alteri quam Petro, aut umquam datam ecclesiae sine Petro aliquam potestatem. Et ita </w:t>
      </w:r>
      <w:r>
        <w:rPr>
          <w:rStyle w:val="BodyTextChar"/>
        </w:rPr>
        <w:t xml:space="preserve">divisio ecclesiae a Petro et con- sequenter a papa ponendo maidritatem potestatis magis in ecclesia quam in papa (quasi ecclesia sit sine papa et papa sine ecclesia) videtur quid imaginarium. ..." </w:t>
      </w:r>
      <w:r>
        <w:rPr>
          <w:rStyle w:val="BodyTextChar"/>
          <w:vertAlign w:val="superscript"/>
        </w:rPr>
        <w:footnoteReference w:id="22"/>
      </w:r>
      <w:r>
        <w:rPr>
          <w:rStyle w:val="BodyTextChar"/>
        </w:rPr>
        <w:t>.</w:t>
      </w:r>
    </w:p>
    <w:p w14:paraId="67F7EC23" w14:textId="77777777" w:rsidR="00A43A84" w:rsidRDefault="00FD6245">
      <w:pPr>
        <w:pStyle w:val="BodyText"/>
        <w:spacing w:after="220" w:line="230" w:lineRule="auto"/>
        <w:ind w:firstLine="380"/>
        <w:jc w:val="both"/>
      </w:pPr>
      <w:r>
        <w:rPr>
          <w:rStyle w:val="BodyTextChar"/>
        </w:rPr>
        <w:t>We can see that these hypotheses are fully conciliarist</w:t>
      </w:r>
      <w:r>
        <w:rPr>
          <w:rStyle w:val="BodyTextChar"/>
        </w:rPr>
        <w:t>; conciliarism is what Gia-Cobazzi contests above all, and to avoid any possibility of supremacy of the council over the pope, he denies the immediately divine origin to any other authority in the Church, even to the apostles.</w:t>
      </w:r>
    </w:p>
    <w:p w14:paraId="2D2AF2C0" w14:textId="77777777" w:rsidR="00A43A84" w:rsidRDefault="00FD6245">
      <w:pPr>
        <w:pStyle w:val="Bodytext20"/>
        <w:spacing w:after="80"/>
        <w:jc w:val="both"/>
        <w:rPr>
          <w:sz w:val="20"/>
          <w:szCs w:val="20"/>
        </w:rPr>
      </w:pPr>
      <w:r>
        <w:rPr>
          <w:rStyle w:val="Bodytext2"/>
          <w:b/>
          <w:bCs/>
          <w:sz w:val="20"/>
          <w:szCs w:val="20"/>
        </w:rPr>
        <w:t>Cayetano</w:t>
      </w:r>
    </w:p>
    <w:p w14:paraId="63AF8923" w14:textId="77777777" w:rsidR="00A43A84" w:rsidRDefault="00FD6245">
      <w:pPr>
        <w:pStyle w:val="BodyText"/>
        <w:spacing w:after="220" w:line="233" w:lineRule="auto"/>
        <w:ind w:firstLine="380"/>
        <w:jc w:val="both"/>
        <w:sectPr w:rsidR="00A43A84">
          <w:headerReference w:type="even" r:id="rId16"/>
          <w:headerReference w:type="default" r:id="rId17"/>
          <w:footnotePr>
            <w:numStart w:val="6"/>
          </w:footnotePr>
          <w:pgSz w:w="10315" w:h="14568"/>
          <w:pgMar w:top="2218" w:right="514" w:bottom="2021" w:left="514" w:header="0" w:footer="1593" w:gutter="2482"/>
          <w:pgNumType w:start="105"/>
          <w:cols w:space="720"/>
          <w:noEndnote/>
          <w:rtlGutter/>
          <w:docGrid w:linePitch="360"/>
          <w15:footnoteColumns w:val="1"/>
        </w:sectPr>
      </w:pPr>
      <w:r>
        <w:rPr>
          <w:rStyle w:val="BodyTextChar"/>
        </w:rPr>
        <w:t xml:space="preserve">Also on the occasion of the Council of Pisa, </w:t>
      </w:r>
      <w:r>
        <w:rPr>
          <w:rStyle w:val="BodyTextChar"/>
          <w:smallCaps/>
        </w:rPr>
        <w:t xml:space="preserve">Thomas of </w:t>
      </w:r>
      <w:r>
        <w:rPr>
          <w:rStyle w:val="BodyTextChar"/>
        </w:rPr>
        <w:t xml:space="preserve">Vio </w:t>
      </w:r>
      <w:r>
        <w:rPr>
          <w:rStyle w:val="BodyTextChar"/>
          <w:smallCaps/>
        </w:rPr>
        <w:t xml:space="preserve">Cajetan </w:t>
      </w:r>
      <w:r>
        <w:rPr>
          <w:rStyle w:val="BodyTextChar"/>
        </w:rPr>
        <w:t xml:space="preserve">wrote his work </w:t>
      </w:r>
      <w:r>
        <w:rPr>
          <w:rStyle w:val="BodyTextChar"/>
          <w:i/>
          <w:iCs/>
        </w:rPr>
        <w:t>De comparatione auctaritatis Papae.</w:t>
      </w:r>
    </w:p>
    <w:p w14:paraId="602CF84D" w14:textId="77777777" w:rsidR="00A43A84" w:rsidRDefault="00FD6245">
      <w:pPr>
        <w:pStyle w:val="BodyText"/>
        <w:spacing w:before="180" w:after="0" w:line="230" w:lineRule="auto"/>
        <w:ind w:firstLine="0"/>
        <w:jc w:val="both"/>
      </w:pPr>
      <w:r>
        <w:rPr>
          <w:rStyle w:val="BodyTextChar"/>
          <w:i/>
          <w:iCs/>
        </w:rPr>
        <w:lastRenderedPageBreak/>
        <w:t xml:space="preserve">et Concilii tractatio, </w:t>
      </w:r>
      <w:r>
        <w:rPr>
          <w:rStyle w:val="BodyTextChar"/>
        </w:rPr>
        <w:t xml:space="preserve">dated October 12, 1511, and a year later, November 26, 1512, the self-defense </w:t>
      </w:r>
      <w:r>
        <w:rPr>
          <w:rStyle w:val="BodyTextChar"/>
          <w:i/>
          <w:iCs/>
        </w:rPr>
        <w:t xml:space="preserve">De comparata auctoritate Papae el Concilii apologia, </w:t>
      </w:r>
      <w:r>
        <w:rPr>
          <w:rStyle w:val="BodyTextChar"/>
        </w:rPr>
        <w:t>against the impugnacion of Jacobo Almain</w:t>
      </w:r>
      <w:r>
        <w:rPr>
          <w:rStyle w:val="BodyTextChar"/>
          <w:vertAlign w:val="superscript"/>
        </w:rPr>
        <w:footnoteReference w:id="23"/>
      </w:r>
      <w:r>
        <w:rPr>
          <w:rStyle w:val="BodyTextChar"/>
        </w:rPr>
        <w:t xml:space="preserve"> .</w:t>
      </w:r>
    </w:p>
    <w:p w14:paraId="383E9417" w14:textId="77777777" w:rsidR="00A43A84" w:rsidRDefault="00FD6245">
      <w:pPr>
        <w:pStyle w:val="BodyText"/>
        <w:spacing w:after="0" w:line="230" w:lineRule="auto"/>
        <w:ind w:firstLine="380"/>
        <w:jc w:val="both"/>
      </w:pPr>
      <w:r>
        <w:rPr>
          <w:rStyle w:val="BodyTextChar"/>
        </w:rPr>
        <w:t xml:space="preserve">Although the purpose </w:t>
      </w:r>
      <w:r>
        <w:rPr>
          <w:rStyle w:val="BodyTextChar"/>
        </w:rPr>
        <w:t>of Cajetan's Tractatio is to refute Gerson's theories, it touches first on the subject of the decrees of Constance and Basel; therefore, the subject we are considering - the origin of the jurisdiction of the council - is still included in the general quest</w:t>
      </w:r>
      <w:r>
        <w:rPr>
          <w:rStyle w:val="BodyTextChar"/>
        </w:rPr>
        <w:t>ion of the relationship between the pope and the council.</w:t>
      </w:r>
    </w:p>
    <w:p w14:paraId="53C40255" w14:textId="77777777" w:rsidR="00A43A84" w:rsidRDefault="00FD6245">
      <w:pPr>
        <w:pStyle w:val="BodyText"/>
        <w:spacing w:after="240" w:line="230" w:lineRule="auto"/>
        <w:ind w:firstLine="380"/>
        <w:jc w:val="both"/>
      </w:pPr>
      <w:r>
        <w:rPr>
          <w:rStyle w:val="BodyTextChar"/>
        </w:rPr>
        <w:t>He first alleges the words of Leon I:</w:t>
      </w:r>
    </w:p>
    <w:p w14:paraId="219A57C3" w14:textId="77777777" w:rsidR="00A43A84" w:rsidRDefault="00FD6245">
      <w:pPr>
        <w:pStyle w:val="BodyText"/>
        <w:spacing w:after="240" w:line="233" w:lineRule="auto"/>
        <w:ind w:left="780" w:firstLine="20"/>
        <w:jc w:val="both"/>
      </w:pPr>
      <w:r>
        <w:rPr>
          <w:rStyle w:val="BodyTextChar"/>
        </w:rPr>
        <w:t>"Huius muneris sacramentum ita dominus ad omnium apos- tolorum officium pertinere voluntere, ut in beatissimo Petro omnium apostolorum summo principaliter collo</w:t>
      </w:r>
      <w:r>
        <w:rPr>
          <w:rStyle w:val="BodyTextChar"/>
        </w:rPr>
        <w:t>caret, ut ab ipso quasi a quodam capite dona sua velut in corpus omne diffunderet"</w:t>
      </w:r>
      <w:r>
        <w:rPr>
          <w:rStyle w:val="BodyTextChar"/>
          <w:vertAlign w:val="superscript"/>
        </w:rPr>
        <w:footnoteReference w:id="24"/>
      </w:r>
      <w:r>
        <w:rPr>
          <w:rStyle w:val="BodyTextChar"/>
        </w:rPr>
        <w:t xml:space="preserve"> .</w:t>
      </w:r>
    </w:p>
    <w:p w14:paraId="3925A85C" w14:textId="77777777" w:rsidR="00A43A84" w:rsidRDefault="00FD6245">
      <w:pPr>
        <w:pStyle w:val="BodyText"/>
        <w:spacing w:after="240" w:line="230" w:lineRule="auto"/>
        <w:jc w:val="both"/>
      </w:pPr>
      <w:r>
        <w:rPr>
          <w:rStyle w:val="BodyTextChar"/>
        </w:rPr>
        <w:t>His conclusion is as follows:</w:t>
      </w:r>
    </w:p>
    <w:p w14:paraId="74B8A710" w14:textId="77777777" w:rsidR="00A43A84" w:rsidRDefault="00FD6245">
      <w:pPr>
        <w:pStyle w:val="BodyText"/>
        <w:spacing w:after="240" w:line="230" w:lineRule="auto"/>
        <w:ind w:left="780" w:firstLine="20"/>
        <w:jc w:val="both"/>
      </w:pPr>
      <w:r>
        <w:rPr>
          <w:rStyle w:val="BodyTextChar"/>
        </w:rPr>
        <w:t>"Ubi manifeste patet, a papa omne reliquum corpus eccle- siae, velut a capite potestatem sortiri"</w:t>
      </w:r>
      <w:r>
        <w:rPr>
          <w:rStyle w:val="BodyTextChar"/>
          <w:vertAlign w:val="superscript"/>
        </w:rPr>
        <w:footnoteReference w:id="25"/>
      </w:r>
      <w:r>
        <w:rPr>
          <w:rStyle w:val="BodyTextChar"/>
        </w:rPr>
        <w:t xml:space="preserve"> .</w:t>
      </w:r>
    </w:p>
    <w:p w14:paraId="6AEE0240" w14:textId="77777777" w:rsidR="00A43A84" w:rsidRDefault="00FD6245">
      <w:pPr>
        <w:pStyle w:val="BodyText"/>
        <w:spacing w:after="0" w:line="230" w:lineRule="auto"/>
        <w:ind w:firstLine="380"/>
        <w:jc w:val="both"/>
      </w:pPr>
      <w:r>
        <w:rPr>
          <w:rStyle w:val="BodyTextChar"/>
        </w:rPr>
        <w:t>He concedes, of course, that the univ</w:t>
      </w:r>
      <w:r>
        <w:rPr>
          <w:rStyle w:val="BodyTextChar"/>
        </w:rPr>
        <w:t>ersal church - and the ecumenical council, which he always joins in this comparison - receive their power immediately from Christ and from it descends to the other members. That is to say, he maintains the sentence of Tor-Burnt: the jurisdiction of the cou</w:t>
      </w:r>
      <w:r>
        <w:rPr>
          <w:rStyle w:val="BodyTextChar"/>
        </w:rPr>
        <w:t>ncil, as regards the totality of its components, does not have an immediately divine origin, but derives from papal power.</w:t>
      </w:r>
    </w:p>
    <w:p w14:paraId="47D951C0" w14:textId="77777777" w:rsidR="00A43A84" w:rsidRDefault="00FD6245">
      <w:pPr>
        <w:pStyle w:val="BodyText"/>
        <w:spacing w:after="0" w:line="230" w:lineRule="auto"/>
        <w:ind w:firstLine="380"/>
        <w:jc w:val="both"/>
      </w:pPr>
      <w:r>
        <w:rPr>
          <w:rStyle w:val="BodyTextChar"/>
        </w:rPr>
        <w:t xml:space="preserve">But, as we say, this opinion of Cajetan's does not constitute a reflex theory on the subject, but an argument for his main intention </w:t>
      </w:r>
      <w:r>
        <w:rPr>
          <w:rStyle w:val="BodyTextChar"/>
        </w:rPr>
        <w:t>of denying the superiority of the council over the pope.</w:t>
      </w:r>
    </w:p>
    <w:p w14:paraId="7722205E" w14:textId="77777777" w:rsidR="00A43A84" w:rsidRDefault="00FD6245">
      <w:pPr>
        <w:pStyle w:val="BodyText"/>
        <w:spacing w:after="0" w:line="230" w:lineRule="auto"/>
        <w:ind w:firstLine="380"/>
        <w:jc w:val="both"/>
        <w:sectPr w:rsidR="00A43A84">
          <w:headerReference w:type="even" r:id="rId18"/>
          <w:headerReference w:type="default" r:id="rId19"/>
          <w:footnotePr>
            <w:numStart w:val="6"/>
          </w:footnotePr>
          <w:pgSz w:w="10315" w:h="14568"/>
          <w:pgMar w:top="1915" w:right="590" w:bottom="1777" w:left="590" w:header="0" w:footer="1349" w:gutter="2276"/>
          <w:cols w:space="720"/>
          <w:noEndnote/>
          <w:rtlGutter/>
          <w:docGrid w:linePitch="360"/>
          <w15:footnoteColumns w:val="1"/>
        </w:sectPr>
      </w:pPr>
      <w:r>
        <w:rPr>
          <w:rStyle w:val="BodyTextChar"/>
        </w:rPr>
        <w:t xml:space="preserve">In the </w:t>
      </w:r>
      <w:r>
        <w:rPr>
          <w:rStyle w:val="BodyTextChar"/>
          <w:i/>
          <w:iCs/>
        </w:rPr>
        <w:t xml:space="preserve">Apologia, in the </w:t>
      </w:r>
      <w:r>
        <w:rPr>
          <w:rStyle w:val="BodyTextChar"/>
        </w:rPr>
        <w:t xml:space="preserve">second part, in which he rejects Gerson's objections against certain passages of his </w:t>
      </w:r>
      <w:r>
        <w:rPr>
          <w:rStyle w:val="BodyTextChar"/>
          <w:i/>
          <w:iCs/>
        </w:rPr>
        <w:t xml:space="preserve">Tractatio, </w:t>
      </w:r>
      <w:r>
        <w:rPr>
          <w:rStyle w:val="BodyTextChar"/>
        </w:rPr>
        <w:t xml:space="preserve">in defending his interpretation of the text of the decretal, Significasti, de </w:t>
      </w:r>
    </w:p>
    <w:p w14:paraId="7340AC62" w14:textId="77777777" w:rsidR="00A43A84" w:rsidRDefault="00FD6245">
      <w:pPr>
        <w:pStyle w:val="BodyText"/>
        <w:spacing w:after="0" w:line="230" w:lineRule="auto"/>
        <w:ind w:firstLine="0"/>
        <w:jc w:val="both"/>
      </w:pPr>
      <w:r>
        <w:rPr>
          <w:rStyle w:val="BodyTextChar"/>
        </w:rPr>
        <w:t>electione, he insists in his seniencia, "quod concilia a Papa auctori- tatem habe</w:t>
      </w:r>
      <w:r>
        <w:rPr>
          <w:rStyle w:val="BodyTextChar"/>
        </w:rPr>
        <w:t>nt®</w:t>
      </w:r>
      <w:r>
        <w:rPr>
          <w:rStyle w:val="BodyTextChar"/>
          <w:vertAlign w:val="superscript"/>
        </w:rPr>
        <w:footnoteReference w:id="26"/>
      </w:r>
      <w:r>
        <w:rPr>
          <w:rStyle w:val="BodyTextChar"/>
        </w:rPr>
        <w:t xml:space="preserve"> .</w:t>
      </w:r>
    </w:p>
    <w:p w14:paraId="13221DB8" w14:textId="77777777" w:rsidR="00A43A84" w:rsidRDefault="00FD6245">
      <w:pPr>
        <w:pStyle w:val="BodyText"/>
        <w:spacing w:after="240" w:line="230" w:lineRule="auto"/>
        <w:ind w:firstLine="400"/>
        <w:jc w:val="both"/>
      </w:pPr>
      <w:r>
        <w:rPr>
          <w:rStyle w:val="BodyTextChar"/>
          <w:b/>
          <w:bCs/>
        </w:rPr>
        <w:t xml:space="preserve">On </w:t>
      </w:r>
      <w:r>
        <w:rPr>
          <w:rStyle w:val="BodyTextChar"/>
        </w:rPr>
        <w:t xml:space="preserve">the adjacent subject of the relationship between the apostles and </w:t>
      </w:r>
      <w:r>
        <w:rPr>
          <w:rStyle w:val="BodyTextChar"/>
          <w:b/>
          <w:bCs/>
        </w:rPr>
        <w:t xml:space="preserve">Peter, he </w:t>
      </w:r>
      <w:r>
        <w:rPr>
          <w:rStyle w:val="BodyTextChar"/>
        </w:rPr>
        <w:t>believes that de iure ordinarily the apostles would have received jurisdiction from Peter, but that in fact Christ foresaw that trans- misibn and communicated it to them</w:t>
      </w:r>
      <w:r>
        <w:rPr>
          <w:rStyle w:val="BodyTextChar"/>
        </w:rPr>
        <w:t xml:space="preserve"> personally:</w:t>
      </w:r>
    </w:p>
    <w:p w14:paraId="1EDAE7E6" w14:textId="77777777" w:rsidR="00A43A84" w:rsidRDefault="00FD6245">
      <w:pPr>
        <w:pStyle w:val="BodyText"/>
        <w:spacing w:after="240" w:line="233" w:lineRule="auto"/>
        <w:ind w:left="800" w:firstLine="20"/>
        <w:jc w:val="both"/>
      </w:pPr>
      <w:r>
        <w:rPr>
          <w:rStyle w:val="BodyTextChar"/>
        </w:rPr>
        <w:t>"In erogando vero ex speciali gratia: si cut praevenit Petrum in conferendo potestatem ordinis, dum ipse Dominus par se ipsum etiam alios apostoles fecit sacerdotes in ultima cena, et confessores post resurrectionem, et sacramen- tum confirmat</w:t>
      </w:r>
      <w:r>
        <w:rPr>
          <w:rStyle w:val="BodyTextChar"/>
        </w:rPr>
        <w:t>ionis,,ita praevenit cundem in dando auto- ritatem gubemandi, ordinandi, iudicandique ecclesiam. Et quemadmodum nihil obstat maioritati ipsius Petri capitis, quod alii non habuerunt ab ipso potestatem ordinis, quia hoc non fuit ex defectu potestatis in Pet</w:t>
      </w:r>
      <w:r>
        <w:rPr>
          <w:rStyle w:val="BodyTextChar"/>
        </w:rPr>
        <w:t>ro, aut exemptio- ne aliorum ab ipso, sed ex praeventione superioris, qui prius dedit id subditis Petri ex gratia, quod ordinarie dandum erat eisdem a Petro, ita etiam nihil officit excellentiae potestatis iurisdictionis Petri supra omnes, quod eius subdit</w:t>
      </w:r>
      <w:r>
        <w:rPr>
          <w:rStyle w:val="BodyTextChar"/>
        </w:rPr>
        <w:t>is Salvator superior omnibus dedit illam potestatem ex gratia, quam a Petro per viam ordinariam erant accep- turi®</w:t>
      </w:r>
      <w:r>
        <w:rPr>
          <w:rStyle w:val="BodyTextChar"/>
          <w:vertAlign w:val="superscript"/>
        </w:rPr>
        <w:footnoteReference w:id="27"/>
      </w:r>
      <w:r>
        <w:rPr>
          <w:rStyle w:val="BodyTextChar"/>
        </w:rPr>
        <w:t xml:space="preserve"> .</w:t>
      </w:r>
    </w:p>
    <w:p w14:paraId="4EFF240B" w14:textId="77777777" w:rsidR="00A43A84" w:rsidRDefault="00FD6245">
      <w:pPr>
        <w:pStyle w:val="BodyText"/>
        <w:spacing w:after="240" w:line="230" w:lineRule="auto"/>
        <w:ind w:firstLine="400"/>
        <w:jc w:val="both"/>
      </w:pPr>
      <w:r>
        <w:rPr>
          <w:rStyle w:val="BodyTextChar"/>
        </w:rPr>
        <w:t>He differs, therefore, on this point from Torquemada and St. Thomas himself, who see in Peter the immediate source of authority for the o</w:t>
      </w:r>
      <w:r>
        <w:rPr>
          <w:rStyle w:val="BodyTextChar"/>
        </w:rPr>
        <w:t>ther apostles. However, Cajetan was convinced by the New Testament texts which speak of a direct communication of authority to the apostles:</w:t>
      </w:r>
    </w:p>
    <w:p w14:paraId="2D168A65" w14:textId="77777777" w:rsidR="00A43A84" w:rsidRDefault="00FD6245">
      <w:pPr>
        <w:pStyle w:val="BodyText"/>
        <w:spacing w:line="230" w:lineRule="auto"/>
        <w:ind w:left="800" w:firstLine="20"/>
        <w:jc w:val="both"/>
      </w:pPr>
      <w:r>
        <w:rPr>
          <w:rStyle w:val="BodyTextChar"/>
        </w:rPr>
        <w:t>"Et si huic adiunxeris, quod non habuerunt apostolatum a Christo mediante Petro, sed immediate ab ipso lesu Christo</w:t>
      </w:r>
      <w:r>
        <w:rPr>
          <w:rStyle w:val="BodyTextChar"/>
        </w:rPr>
        <w:t>, iuxta illud Ioan. XX. [21]. "Sicut misit me pater, et ego mitto vos", et Matth. X, [1], et Marci HI, [14] et Luc. VI, [13], patet quod ipse fecit eos apostolos. Et ad Gil. I. [1], Paulus probat se Apostolum, quia "neque ab hominibus, neque ab homine" tar</w:t>
      </w:r>
      <w:r>
        <w:rPr>
          <w:rStyle w:val="BodyTextChar"/>
        </w:rPr>
        <w:t>n mittente quam docente est apostolus, --Solves [. ...] dubium. [...], quod hanc potes- tatem habuerunt a lesu Christo immediate, sicut et apos- tolatum"</w:t>
      </w:r>
      <w:r>
        <w:rPr>
          <w:rStyle w:val="BodyTextChar"/>
          <w:vertAlign w:val="superscript"/>
        </w:rPr>
        <w:footnoteReference w:id="28"/>
      </w:r>
      <w:r>
        <w:rPr>
          <w:rStyle w:val="BodyTextChar"/>
        </w:rPr>
        <w:t xml:space="preserve"> .</w:t>
      </w:r>
    </w:p>
    <w:p w14:paraId="54C81AB5" w14:textId="77777777" w:rsidR="00A43A84" w:rsidRDefault="00FD6245">
      <w:pPr>
        <w:pStyle w:val="BodyText"/>
        <w:spacing w:after="0" w:line="230" w:lineRule="auto"/>
        <w:jc w:val="both"/>
      </w:pPr>
      <w:r>
        <w:rPr>
          <w:rStyle w:val="BodyTextChar"/>
        </w:rPr>
        <w:t xml:space="preserve">Cajetan's theory on the formation of conciliar authority is also interesting. This authority does not come from a communication made by the pope to the councillors, in such a way that it is an occasional extension of the pope's power to all the members of </w:t>
      </w:r>
      <w:r>
        <w:rPr>
          <w:rStyle w:val="BodyTextChar"/>
        </w:rPr>
        <w:t>the council, but is formed by the accumulation of the powers of all those assembled, that is, of papal power and of the powers of each bishop in his own diocese.</w:t>
      </w:r>
    </w:p>
    <w:p w14:paraId="1BB57FAD" w14:textId="77777777" w:rsidR="00A43A84" w:rsidRDefault="00FD6245">
      <w:pPr>
        <w:pStyle w:val="BodyText"/>
        <w:spacing w:line="230" w:lineRule="auto"/>
        <w:jc w:val="both"/>
      </w:pPr>
      <w:r>
        <w:rPr>
          <w:rStyle w:val="BodyTextChar"/>
        </w:rPr>
        <w:t xml:space="preserve">He deals with this point in the </w:t>
      </w:r>
      <w:r>
        <w:rPr>
          <w:rStyle w:val="BodyTextChar"/>
          <w:i/>
          <w:iCs/>
        </w:rPr>
        <w:t>Apologia.</w:t>
      </w:r>
      <w:r>
        <w:rPr>
          <w:rStyle w:val="BodyTextChar"/>
        </w:rPr>
        <w:t xml:space="preserve"> He proposes to explain first of all the possibility </w:t>
      </w:r>
      <w:r>
        <w:rPr>
          <w:rStyle w:val="BodyTextChar"/>
        </w:rPr>
        <w:t>of certain plenary meetings in the Church:</w:t>
      </w:r>
    </w:p>
    <w:p w14:paraId="1CEFD53C" w14:textId="77777777" w:rsidR="00A43A84" w:rsidRDefault="00FD6245">
      <w:pPr>
        <w:pStyle w:val="BodyText"/>
        <w:spacing w:line="230" w:lineRule="auto"/>
        <w:ind w:left="760" w:firstLine="20"/>
        <w:jc w:val="both"/>
      </w:pPr>
      <w:r>
        <w:rPr>
          <w:rStyle w:val="BodyTextChar"/>
        </w:rPr>
        <w:t>"Non nego quod episcopi orientales convenientes, possint simul quasi unum corpus et unam authoiritatem ex suis conficere, se etiam sigulos subiiciendo illi, et sic ilia potes- tas in toto illo corpore ratione suae</w:t>
      </w:r>
      <w:r>
        <w:rPr>
          <w:rStyle w:val="BodyTextChar"/>
        </w:rPr>
        <w:t xml:space="preserve"> totalitatis exsistens, statuit supra illas ecclesias, actusque iurisdictionis exerce- bit [...] Et similiter omnes universi orbis praelati, mor- tuo summo Pontifice, vel sine illo, si convenirent commu- nicando in unum corpus, et unanimes in constituendo,</w:t>
      </w:r>
      <w:r>
        <w:rPr>
          <w:rStyle w:val="BodyTextChar"/>
        </w:rPr>
        <w:t xml:space="preserve"> cons- tituerent in tota synodo ilia potestatem unam super omnes ecclesias, his tamen exceptis, quae summi Pontificis sunt ptropria"</w:t>
      </w:r>
      <w:r>
        <w:rPr>
          <w:rStyle w:val="BodyTextChar"/>
          <w:vertAlign w:val="superscript"/>
        </w:rPr>
        <w:footnoteReference w:id="29"/>
      </w:r>
      <w:r>
        <w:rPr>
          <w:rStyle w:val="BodyTextChar"/>
        </w:rPr>
        <w:t xml:space="preserve"> .</w:t>
      </w:r>
    </w:p>
    <w:p w14:paraId="37D419EB" w14:textId="77777777" w:rsidR="00A43A84" w:rsidRDefault="00FD6245">
      <w:pPr>
        <w:pStyle w:val="BodyText"/>
        <w:spacing w:line="230" w:lineRule="auto"/>
        <w:jc w:val="both"/>
      </w:pPr>
      <w:r>
        <w:rPr>
          <w:rStyle w:val="BodyTextChar"/>
        </w:rPr>
        <w:t>But, in continuation, apply this theory to the council:</w:t>
      </w:r>
    </w:p>
    <w:p w14:paraId="5EF30BE9" w14:textId="77777777" w:rsidR="00A43A84" w:rsidRDefault="00FD6245">
      <w:pPr>
        <w:pStyle w:val="BodyText"/>
        <w:spacing w:after="0" w:line="230" w:lineRule="auto"/>
        <w:ind w:left="760" w:firstLine="20"/>
        <w:jc w:val="both"/>
      </w:pPr>
      <w:r>
        <w:rPr>
          <w:rStyle w:val="BodyTextChar"/>
        </w:rPr>
        <w:t>"Simili quoque modo, cum Papa, cum reliquis praelatis orbis Con</w:t>
      </w:r>
      <w:r>
        <w:rPr>
          <w:rStyle w:val="BodyTextChar"/>
        </w:rPr>
        <w:t>cilium celebrando simul, cum eis constituit, absol- vit, damnat, etc., communicando cum aliis, quasi unus ex eis facere videtur.</w:t>
      </w:r>
    </w:p>
    <w:p w14:paraId="2D1CC4AF" w14:textId="77777777" w:rsidR="00A43A84" w:rsidRDefault="00FD6245">
      <w:pPr>
        <w:pStyle w:val="BodyText"/>
        <w:spacing w:after="160" w:line="230" w:lineRule="auto"/>
        <w:ind w:firstLine="760"/>
        <w:jc w:val="both"/>
        <w:sectPr w:rsidR="00A43A84">
          <w:headerReference w:type="even" r:id="rId20"/>
          <w:headerReference w:type="default" r:id="rId21"/>
          <w:headerReference w:type="first" r:id="rId22"/>
          <w:footnotePr>
            <w:numStart w:val="6"/>
          </w:footnotePr>
          <w:pgSz w:w="10315" w:h="14568"/>
          <w:pgMar w:top="1915" w:right="590" w:bottom="1777" w:left="590" w:header="0" w:footer="3" w:gutter="2276"/>
          <w:pgNumType w:start="11"/>
          <w:cols w:space="720"/>
          <w:noEndnote/>
          <w:titlePg/>
          <w:rtlGutter/>
          <w:docGrid w:linePitch="360"/>
          <w15:footnoteColumns w:val="1"/>
        </w:sectPr>
      </w:pPr>
      <w:r>
        <w:rPr>
          <w:rStyle w:val="BodyTextChar"/>
        </w:rPr>
        <w:t xml:space="preserve">In his enim omnibus et similibus non est aliqua potestas </w:t>
      </w:r>
    </w:p>
    <w:p w14:paraId="43B23BA6" w14:textId="77777777" w:rsidR="00A43A84" w:rsidRDefault="00FD6245">
      <w:pPr>
        <w:pStyle w:val="BodyText"/>
        <w:spacing w:after="160" w:line="230" w:lineRule="auto"/>
        <w:ind w:firstLine="0"/>
        <w:jc w:val="both"/>
      </w:pPr>
      <w:r>
        <w:rPr>
          <w:rStyle w:val="BodyTextChar"/>
        </w:rPr>
        <w:t>immediate data a Domino lesu Christo ipsi communitati primo, nec est aliqua extranea potestas a potestatibus par- tialibus, sed velut potestas totalis consurgens ex partiali- bus"</w:t>
      </w:r>
      <w:r>
        <w:rPr>
          <w:rStyle w:val="BodyTextChar"/>
          <w:vertAlign w:val="superscript"/>
        </w:rPr>
        <w:t>35</w:t>
      </w:r>
      <w:r>
        <w:rPr>
          <w:rStyle w:val="BodyTextChar"/>
        </w:rPr>
        <w:t xml:space="preserve"> .</w:t>
      </w:r>
    </w:p>
    <w:p w14:paraId="27A7337C" w14:textId="77777777" w:rsidR="00A43A84" w:rsidRDefault="00FD6245">
      <w:pPr>
        <w:pStyle w:val="BodyText"/>
        <w:spacing w:after="260" w:line="230" w:lineRule="auto"/>
        <w:ind w:firstLine="380"/>
        <w:jc w:val="both"/>
      </w:pPr>
      <w:r>
        <w:rPr>
          <w:rStyle w:val="BodyTextChar"/>
        </w:rPr>
        <w:t xml:space="preserve">Such accumulations of particular powers might seem useless today, since </w:t>
      </w:r>
      <w:r>
        <w:rPr>
          <w:rStyle w:val="BodyTextChar"/>
        </w:rPr>
        <w:t>the power of the pope is defined as "ordinary and immediate in each and every Church"</w:t>
      </w:r>
      <w:r>
        <w:rPr>
          <w:rStyle w:val="BodyTextChar"/>
          <w:vertAlign w:val="superscript"/>
        </w:rPr>
        <w:t>36</w:t>
      </w:r>
      <w:r>
        <w:rPr>
          <w:rStyle w:val="BodyTextChar"/>
        </w:rPr>
        <w:t xml:space="preserve"> ; and since the communication of this power alone to all the members of the council would suffice for all to have universal jurisdiction, there is no thought of such a </w:t>
      </w:r>
      <w:r>
        <w:rPr>
          <w:rStyle w:val="BodyTextChar"/>
        </w:rPr>
        <w:t>contribution of all to the collegial jurisdiction. However, this thesis of Cajetan gives the Council Fathers a more active and personal role in the jurisdiction of the Council.</w:t>
      </w:r>
    </w:p>
    <w:p w14:paraId="546EF044" w14:textId="77777777" w:rsidR="00A43A84" w:rsidRDefault="00FD6245">
      <w:pPr>
        <w:pStyle w:val="Bodytext20"/>
        <w:spacing w:after="40" w:line="233" w:lineRule="auto"/>
        <w:jc w:val="both"/>
        <w:rPr>
          <w:sz w:val="20"/>
          <w:szCs w:val="20"/>
        </w:rPr>
      </w:pPr>
      <w:r>
        <w:rPr>
          <w:rStyle w:val="Bodytext2"/>
          <w:b/>
          <w:bCs/>
          <w:sz w:val="20"/>
          <w:szCs w:val="20"/>
        </w:rPr>
        <w:t>Vitoria</w:t>
      </w:r>
    </w:p>
    <w:p w14:paraId="3F0440D6" w14:textId="77777777" w:rsidR="00A43A84" w:rsidRDefault="00FD6245">
      <w:pPr>
        <w:pStyle w:val="BodyText"/>
        <w:spacing w:after="0" w:line="233" w:lineRule="auto"/>
        <w:ind w:firstLine="380"/>
        <w:jc w:val="both"/>
      </w:pPr>
      <w:r>
        <w:rPr>
          <w:rStyle w:val="BodyTextChar"/>
        </w:rPr>
        <w:t xml:space="preserve">This same explanation of the formation of conciliar authority is taken </w:t>
      </w:r>
      <w:r>
        <w:rPr>
          <w:rStyle w:val="BodyTextChar"/>
        </w:rPr>
        <w:t xml:space="preserve">up by </w:t>
      </w:r>
      <w:r>
        <w:rPr>
          <w:rStyle w:val="BodyTextChar"/>
          <w:smallCaps/>
        </w:rPr>
        <w:t xml:space="preserve">Francisco de Vitoria, </w:t>
      </w:r>
      <w:r>
        <w:rPr>
          <w:rStyle w:val="BodyTextChar"/>
        </w:rPr>
        <w:t>the teacher of so many Tridentine Fathers and theologians and whose doctrine had such an influence on the conciliar debates.</w:t>
      </w:r>
    </w:p>
    <w:p w14:paraId="21382D4F" w14:textId="77777777" w:rsidR="00A43A84" w:rsidRDefault="00FD6245">
      <w:pPr>
        <w:pStyle w:val="BodyText"/>
        <w:spacing w:after="160" w:line="233" w:lineRule="auto"/>
        <w:ind w:firstLine="380"/>
        <w:jc w:val="both"/>
      </w:pPr>
      <w:r>
        <w:rPr>
          <w:rStyle w:val="BodyTextChar"/>
        </w:rPr>
        <w:t xml:space="preserve">Here are his words in his </w:t>
      </w:r>
      <w:r>
        <w:rPr>
          <w:rStyle w:val="BodyTextChar"/>
          <w:i/>
          <w:iCs/>
        </w:rPr>
        <w:t xml:space="preserve">second reection, De potestate ecclesiastica, </w:t>
      </w:r>
      <w:r>
        <w:rPr>
          <w:rStyle w:val="BodyTextChar"/>
        </w:rPr>
        <w:t>1533:</w:t>
      </w:r>
    </w:p>
    <w:p w14:paraId="032EE1D5" w14:textId="77777777" w:rsidR="00A43A84" w:rsidRDefault="00FD6245">
      <w:pPr>
        <w:pStyle w:val="BodyText"/>
        <w:spacing w:line="230" w:lineRule="auto"/>
        <w:ind w:left="780" w:firstLine="20"/>
        <w:jc w:val="both"/>
      </w:pPr>
      <w:r>
        <w:rPr>
          <w:rStyle w:val="BodyTextChar"/>
        </w:rPr>
        <w:t xml:space="preserve">"Sed [illam potestatem... </w:t>
      </w:r>
      <w:r>
        <w:rPr>
          <w:rStyle w:val="BodyTextChar"/>
        </w:rPr>
        <w:t>habent qui in concilio congre- gantur] solum quia est unio, vel congregatio ex potestatibus ecclesiasticis, et a singulis derivatur in totum"</w:t>
      </w:r>
      <w:r>
        <w:rPr>
          <w:rStyle w:val="BodyTextChar"/>
          <w:vertAlign w:val="superscript"/>
        </w:rPr>
        <w:t>37</w:t>
      </w:r>
      <w:r>
        <w:rPr>
          <w:rStyle w:val="BodyTextChar"/>
        </w:rPr>
        <w:t xml:space="preserve"> .</w:t>
      </w:r>
    </w:p>
    <w:p w14:paraId="389A4959" w14:textId="77777777" w:rsidR="00A43A84" w:rsidRDefault="00FD6245">
      <w:pPr>
        <w:pStyle w:val="BodyText"/>
        <w:spacing w:after="160" w:line="230" w:lineRule="auto"/>
        <w:jc w:val="both"/>
      </w:pPr>
      <w:r>
        <w:rPr>
          <w:rStyle w:val="BodyTextChar"/>
        </w:rPr>
        <w:t>The explanations you add further clarify your mind:</w:t>
      </w:r>
    </w:p>
    <w:p w14:paraId="11FCB22E" w14:textId="77777777" w:rsidR="00A43A84" w:rsidRDefault="00FD6245">
      <w:pPr>
        <w:pStyle w:val="BodyText"/>
        <w:spacing w:after="260" w:line="230" w:lineRule="auto"/>
        <w:ind w:left="780" w:firstLine="20"/>
        <w:jc w:val="both"/>
      </w:pPr>
      <w:r>
        <w:rPr>
          <w:rStyle w:val="BodyTextChar"/>
        </w:rPr>
        <w:t>"ct ideo nihil posset totum concilium, quod non possent Pa</w:t>
      </w:r>
      <w:r>
        <w:rPr>
          <w:rStyle w:val="BodyTextChar"/>
        </w:rPr>
        <w:t>tres per se singuli secundum suam potestatem: unde haec potestas non est in concilio immediate ex iure divino, sed ex voluntate Piaelatorum, qui volunt ex seipsis unam authoritatem et velut unum corpus constituere"</w:t>
      </w:r>
      <w:r>
        <w:rPr>
          <w:rStyle w:val="BodyTextChar"/>
          <w:vertAlign w:val="superscript"/>
        </w:rPr>
        <w:t>38</w:t>
      </w:r>
      <w:r>
        <w:rPr>
          <w:rStyle w:val="BodyTextChar"/>
        </w:rPr>
        <w:t xml:space="preserve"> .</w:t>
      </w:r>
    </w:p>
    <w:p w14:paraId="264C46D6" w14:textId="77777777" w:rsidR="00A43A84" w:rsidRDefault="00FD6245">
      <w:pPr>
        <w:pStyle w:val="Bodytext20"/>
        <w:jc w:val="both"/>
      </w:pPr>
      <w:r>
        <w:rPr>
          <w:rStyle w:val="Bodytext2"/>
        </w:rPr>
        <w:t>35 Ibid., num. 501-2, pdg. 226-7.</w:t>
      </w:r>
    </w:p>
    <w:p w14:paraId="57463517" w14:textId="77777777" w:rsidR="00A43A84" w:rsidRDefault="00FD6245">
      <w:pPr>
        <w:pStyle w:val="Bodytext20"/>
        <w:ind w:left="360" w:hanging="360"/>
        <w:jc w:val="both"/>
      </w:pPr>
      <w:r>
        <w:rPr>
          <w:rStyle w:val="Bodytext2"/>
        </w:rPr>
        <w:t xml:space="preserve">36 </w:t>
      </w:r>
      <w:r>
        <w:rPr>
          <w:rStyle w:val="Bodytext2"/>
          <w:i/>
          <w:iCs/>
        </w:rPr>
        <w:t xml:space="preserve">Concilium Vaticanum, </w:t>
      </w:r>
      <w:r>
        <w:rPr>
          <w:rStyle w:val="Bodytext2"/>
        </w:rPr>
        <w:t>sessio 4, cap. 3, canon; Denzinger 1831, Denzin- ger-Schdmmetzer 3064.</w:t>
      </w:r>
    </w:p>
    <w:p w14:paraId="3B6F99C8" w14:textId="77777777" w:rsidR="00A43A84" w:rsidRDefault="00FD6245">
      <w:pPr>
        <w:pStyle w:val="Bodytext20"/>
        <w:ind w:left="360" w:hanging="360"/>
        <w:jc w:val="both"/>
      </w:pPr>
      <w:r>
        <w:rPr>
          <w:rStyle w:val="Bodytext2"/>
        </w:rPr>
        <w:t xml:space="preserve">37 </w:t>
      </w:r>
      <w:r>
        <w:rPr>
          <w:rStyle w:val="Bodytext2"/>
          <w:smallCaps/>
        </w:rPr>
        <w:t xml:space="preserve">Francisco de Vitoria, </w:t>
      </w:r>
      <w:r>
        <w:rPr>
          <w:rStyle w:val="Bodytext2"/>
          <w:i/>
          <w:iCs/>
        </w:rPr>
        <w:t xml:space="preserve">De potestate ecclesiastica, </w:t>
      </w:r>
      <w:r>
        <w:rPr>
          <w:rStyle w:val="Bodytext2"/>
        </w:rPr>
        <w:t>relectio 2, editio princeps Lugduni 1557, p. 123; edic. fototlpica L. A. Getino, Madrid 1933, p. 268.</w:t>
      </w:r>
    </w:p>
    <w:p w14:paraId="436B731C" w14:textId="77777777" w:rsidR="00A43A84" w:rsidRDefault="00FD6245">
      <w:pPr>
        <w:pStyle w:val="Bodytext20"/>
        <w:spacing w:after="160"/>
        <w:jc w:val="both"/>
        <w:sectPr w:rsidR="00A43A84">
          <w:headerReference w:type="even" r:id="rId23"/>
          <w:headerReference w:type="default" r:id="rId24"/>
          <w:footnotePr>
            <w:numStart w:val="6"/>
          </w:footnotePr>
          <w:pgSz w:w="10315" w:h="14568"/>
          <w:pgMar w:top="1915" w:right="590" w:bottom="1777" w:left="590" w:header="0" w:footer="1349" w:gutter="2276"/>
          <w:pgNumType w:start="109"/>
          <w:cols w:space="720"/>
          <w:noEndnote/>
          <w:rtlGutter/>
          <w:docGrid w:linePitch="360"/>
          <w15:footnoteColumns w:val="1"/>
        </w:sectPr>
      </w:pPr>
      <w:r>
        <w:rPr>
          <w:rStyle w:val="Bodytext2"/>
        </w:rPr>
        <w:t>38 Ibid.</w:t>
      </w:r>
    </w:p>
    <w:p w14:paraId="0C2BD0C4" w14:textId="77777777" w:rsidR="00A43A84" w:rsidRDefault="00FD6245">
      <w:pPr>
        <w:pStyle w:val="BodyText"/>
        <w:spacing w:after="240" w:line="233" w:lineRule="auto"/>
        <w:jc w:val="both"/>
      </w:pPr>
      <w:r>
        <w:rPr>
          <w:rStyle w:val="BodyTextChar"/>
        </w:rPr>
        <w:t>And further on:</w:t>
      </w:r>
    </w:p>
    <w:p w14:paraId="07F4AFA5" w14:textId="77777777" w:rsidR="00A43A84" w:rsidRDefault="00FD6245">
      <w:pPr>
        <w:pStyle w:val="BodyText"/>
        <w:spacing w:after="240" w:line="230" w:lineRule="auto"/>
        <w:ind w:left="760" w:firstLine="20"/>
        <w:jc w:val="both"/>
      </w:pPr>
      <w:r>
        <w:rPr>
          <w:rStyle w:val="BodyTextChar"/>
        </w:rPr>
        <w:t>"est itaque solum potestas immediate in toto concilio ex voluntate praelatorum qui instituunt unam potestatem, cui etiam se ipsos subiiciunt, sicut partes toti: hoc enim slgnh ficat, quod volunt congregate concilium, quod volunt stare decretis eius"</w:t>
      </w:r>
      <w:r>
        <w:rPr>
          <w:rStyle w:val="BodyTextChar"/>
          <w:vertAlign w:val="superscript"/>
        </w:rPr>
        <w:footnoteReference w:id="30"/>
      </w:r>
      <w:r>
        <w:rPr>
          <w:rStyle w:val="BodyTextChar"/>
        </w:rPr>
        <w:t xml:space="preserve"> .</w:t>
      </w:r>
    </w:p>
    <w:p w14:paraId="51030882" w14:textId="77777777" w:rsidR="00A43A84" w:rsidRDefault="00FD6245">
      <w:pPr>
        <w:pStyle w:val="BodyText"/>
        <w:spacing w:after="0" w:line="230" w:lineRule="auto"/>
        <w:jc w:val="both"/>
      </w:pPr>
      <w:r>
        <w:rPr>
          <w:rStyle w:val="BodyTextChar"/>
        </w:rPr>
        <w:t>It</w:t>
      </w:r>
      <w:r>
        <w:rPr>
          <w:rStyle w:val="BodyTextChar"/>
        </w:rPr>
        <w:t xml:space="preserve"> seems that Vitoria also conceives the conciliar power as a mutual delegation made by all the bishops of their own powers in favor of the others, and - as far as they are concerned - a voluntary submission to this sum of jurisdictions.</w:t>
      </w:r>
    </w:p>
    <w:p w14:paraId="7C6A4C93" w14:textId="77777777" w:rsidR="00A43A84" w:rsidRDefault="00FD6245">
      <w:pPr>
        <w:pStyle w:val="BodyText"/>
        <w:spacing w:after="0" w:line="230" w:lineRule="auto"/>
        <w:jc w:val="both"/>
      </w:pPr>
      <w:r>
        <w:rPr>
          <w:rStyle w:val="BodyTextChar"/>
        </w:rPr>
        <w:t>He does not speak at</w:t>
      </w:r>
      <w:r>
        <w:rPr>
          <w:rStyle w:val="BodyTextChar"/>
        </w:rPr>
        <w:t xml:space="preserve"> this point of papal authority and its contribution to the formation of the conciliar jurisdiction. Vitoria's thought on the relationship between pope and council has been much discussed; but this problem falls outside our scope and we dispense with it. *</w:t>
      </w:r>
    </w:p>
    <w:p w14:paraId="15088C15" w14:textId="77777777" w:rsidR="00A43A84" w:rsidRDefault="00FD6245">
      <w:pPr>
        <w:pStyle w:val="BodyText"/>
        <w:spacing w:after="240"/>
        <w:jc w:val="both"/>
      </w:pPr>
      <w:r>
        <w:rPr>
          <w:rStyle w:val="BodyTextChar"/>
        </w:rPr>
        <w:t xml:space="preserve">But Vitoria's theory is not the only one. In his </w:t>
      </w:r>
      <w:r>
        <w:rPr>
          <w:rStyle w:val="BodyTextChar"/>
          <w:i/>
          <w:iCs/>
        </w:rPr>
        <w:t xml:space="preserve">Lec- tures </w:t>
      </w:r>
      <w:r>
        <w:rPr>
          <w:rStyle w:val="BodyTextChar"/>
        </w:rPr>
        <w:t xml:space="preserve">on 2-2, q. 1, art. 10, of 1526-1527 -six years before the </w:t>
      </w:r>
      <w:r>
        <w:rPr>
          <w:rStyle w:val="BodyTextChar"/>
          <w:i/>
          <w:iCs/>
        </w:rPr>
        <w:t xml:space="preserve">Releccidn De potestate ecclesiastica- </w:t>
      </w:r>
      <w:r>
        <w:rPr>
          <w:rStyle w:val="BodyTextChar"/>
        </w:rPr>
        <w:t>we find another opinion on the origin of conciliar authority:</w:t>
      </w:r>
    </w:p>
    <w:p w14:paraId="03F2ABAB" w14:textId="77777777" w:rsidR="00A43A84" w:rsidRDefault="00FD6245">
      <w:pPr>
        <w:pStyle w:val="BodyText"/>
        <w:spacing w:after="0"/>
        <w:ind w:left="760" w:firstLine="20"/>
        <w:jc w:val="both"/>
      </w:pPr>
      <w:r>
        <w:rPr>
          <w:rStyle w:val="BodyTextChar"/>
        </w:rPr>
        <w:t>".. quaeritur an in concilio sit aucto</w:t>
      </w:r>
      <w:r>
        <w:rPr>
          <w:rStyle w:val="BodyTextChar"/>
        </w:rPr>
        <w:t>ritas immediate a Deo vel a papa solum.</w:t>
      </w:r>
    </w:p>
    <w:p w14:paraId="0FB06EC7" w14:textId="77777777" w:rsidR="00A43A84" w:rsidRDefault="00FD6245">
      <w:pPr>
        <w:pStyle w:val="BodyText"/>
        <w:spacing w:after="240"/>
        <w:ind w:left="760" w:firstLine="380"/>
        <w:jc w:val="both"/>
      </w:pPr>
      <w:r>
        <w:rPr>
          <w:rStyle w:val="BodyTextChar"/>
        </w:rPr>
        <w:t>Respondeo: credo quod melius est dicere quod a Deo immediate, licet papa semper maneat pastor et supra omnes"®,</w:t>
      </w:r>
    </w:p>
    <w:p w14:paraId="7E968FD9" w14:textId="77777777" w:rsidR="00A43A84" w:rsidRDefault="00FD6245">
      <w:pPr>
        <w:pStyle w:val="BodyText"/>
        <w:spacing w:after="0" w:line="233" w:lineRule="auto"/>
        <w:jc w:val="both"/>
      </w:pPr>
      <w:r>
        <w:rPr>
          <w:rStyle w:val="BodyTextChar"/>
        </w:rPr>
        <w:t>In 1526, therefore, he believed the sentence defending the immediate divine origin of conciliar authority to be more probable.</w:t>
      </w:r>
    </w:p>
    <w:p w14:paraId="71196394" w14:textId="77777777" w:rsidR="00A43A84" w:rsidRDefault="00FD6245">
      <w:pPr>
        <w:pStyle w:val="BodyText"/>
        <w:spacing w:after="0" w:line="233" w:lineRule="auto"/>
        <w:jc w:val="both"/>
      </w:pPr>
      <w:r>
        <w:rPr>
          <w:rStyle w:val="BodyTextChar"/>
        </w:rPr>
        <w:t xml:space="preserve">Even more; the probability of this sentence is maintained in the same </w:t>
      </w:r>
      <w:r>
        <w:rPr>
          <w:rStyle w:val="BodyTextChar"/>
          <w:i/>
          <w:iCs/>
        </w:rPr>
        <w:t>Second reection, De potestate ecclesiastica.</w:t>
      </w:r>
      <w:r>
        <w:rPr>
          <w:rStyle w:val="BodyTextChar"/>
        </w:rPr>
        <w:t xml:space="preserve"> After expoundi</w:t>
      </w:r>
      <w:r>
        <w:rPr>
          <w:rStyle w:val="BodyTextChar"/>
        </w:rPr>
        <w:t>ng the theory we have indicated above, received from Cajetan, he adds:</w:t>
      </w:r>
    </w:p>
    <w:p w14:paraId="760E0665" w14:textId="77777777" w:rsidR="00A43A84" w:rsidRDefault="00FD6245">
      <w:pPr>
        <w:pStyle w:val="BodyText"/>
        <w:spacing w:after="240" w:line="233" w:lineRule="auto"/>
        <w:ind w:left="760" w:firstLine="20"/>
        <w:jc w:val="both"/>
        <w:sectPr w:rsidR="00A43A84">
          <w:headerReference w:type="even" r:id="rId25"/>
          <w:headerReference w:type="default" r:id="rId26"/>
          <w:footnotePr>
            <w:numStart w:val="6"/>
          </w:footnotePr>
          <w:pgSz w:w="10315" w:h="14568"/>
          <w:pgMar w:top="1915" w:right="590" w:bottom="1777" w:left="590" w:header="0" w:footer="1349" w:gutter="2276"/>
          <w:pgNumType w:start="14"/>
          <w:cols w:space="720"/>
          <w:noEndnote/>
          <w:rtlGutter/>
          <w:docGrid w:linePitch="360"/>
          <w15:footnoteColumns w:val="1"/>
        </w:sectPr>
      </w:pPr>
      <w:r>
        <w:rPr>
          <w:rStyle w:val="BodyTextChar"/>
        </w:rPr>
        <w:t>"si hoc non placet, posset teneri quod potestas in concilio est immedia</w:t>
      </w:r>
      <w:r>
        <w:rPr>
          <w:rStyle w:val="BodyTextChar"/>
        </w:rPr>
        <w:t xml:space="preserve">te a Deo, sed non quia tenet locum totius ec-. </w:t>
      </w:r>
    </w:p>
    <w:p w14:paraId="1318449C" w14:textId="77777777" w:rsidR="00A43A84" w:rsidRDefault="00FD6245">
      <w:pPr>
        <w:pStyle w:val="BodyText"/>
        <w:spacing w:after="240" w:line="233" w:lineRule="auto"/>
        <w:ind w:left="760" w:firstLine="0"/>
        <w:jc w:val="both"/>
      </w:pPr>
      <w:r>
        <w:rPr>
          <w:rStyle w:val="BodyTextChar"/>
        </w:rPr>
        <w:t>clesiae universalis, sed quia est unio ex omnibus praelatis ecclesiae, etiamsi omnes aiii christiani dissentiant"</w:t>
      </w:r>
      <w:r>
        <w:rPr>
          <w:rStyle w:val="BodyTextChar"/>
          <w:vertAlign w:val="superscript"/>
        </w:rPr>
        <w:footnoteReference w:id="31"/>
      </w:r>
      <w:r>
        <w:rPr>
          <w:rStyle w:val="BodyTextChar"/>
        </w:rPr>
        <w:t xml:space="preserve"> .</w:t>
      </w:r>
    </w:p>
    <w:p w14:paraId="250CC826" w14:textId="77777777" w:rsidR="00A43A84" w:rsidRDefault="00FD6245">
      <w:pPr>
        <w:pStyle w:val="BodyText"/>
        <w:spacing w:after="240" w:line="230" w:lineRule="auto"/>
        <w:jc w:val="both"/>
      </w:pPr>
      <w:r>
        <w:rPr>
          <w:rStyle w:val="BodyTextChar"/>
        </w:rPr>
        <w:t>Further on, towards the end of the question, he reaffirms this probability by denying to t</w:t>
      </w:r>
      <w:r>
        <w:rPr>
          <w:rStyle w:val="BodyTextChar"/>
        </w:rPr>
        <w:t>he text of Mt. 18 "dic ecclesiae" any probative value in favor of a concession of power to the universal church:</w:t>
      </w:r>
    </w:p>
    <w:p w14:paraId="76672B79" w14:textId="77777777" w:rsidR="00A43A84" w:rsidRDefault="00FD6245">
      <w:pPr>
        <w:pStyle w:val="BodyText"/>
        <w:spacing w:after="240"/>
        <w:ind w:left="780" w:firstLine="0"/>
        <w:jc w:val="both"/>
      </w:pPr>
      <w:r>
        <w:rPr>
          <w:rStyle w:val="BodyTextChar"/>
        </w:rPr>
        <w:t xml:space="preserve">"Ex omnibus sic patet, quod ex eo loco Mt. 18 nullo modo habeatur quod sit aliqua authoritas iure divino </w:t>
      </w:r>
      <w:r>
        <w:rPr>
          <w:rStyle w:val="BodyTextChar"/>
          <w:b/>
          <w:bCs/>
        </w:rPr>
        <w:t xml:space="preserve">immediate </w:t>
      </w:r>
      <w:r>
        <w:rPr>
          <w:rStyle w:val="BodyTextChar"/>
        </w:rPr>
        <w:t>nec in ecclesia universal! n</w:t>
      </w:r>
      <w:r>
        <w:rPr>
          <w:rStyle w:val="BodyTextChar"/>
        </w:rPr>
        <w:t xml:space="preserve">ec in ecclesia universal!, nec in concilio, quamvis hoc </w:t>
      </w:r>
      <w:r>
        <w:rPr>
          <w:rStyle w:val="BodyTextChar"/>
          <w:b/>
          <w:bCs/>
        </w:rPr>
        <w:t xml:space="preserve">secundum </w:t>
      </w:r>
      <w:r>
        <w:rPr>
          <w:rStyle w:val="BodyTextChar"/>
        </w:rPr>
        <w:t>posset probabiliter dici in sensu supra explicate"</w:t>
      </w:r>
      <w:r>
        <w:rPr>
          <w:rStyle w:val="BodyTextChar"/>
          <w:vertAlign w:val="superscript"/>
        </w:rPr>
        <w:footnoteReference w:id="32"/>
      </w:r>
      <w:r>
        <w:rPr>
          <w:rStyle w:val="BodyTextChar"/>
        </w:rPr>
        <w:t xml:space="preserve"> .</w:t>
      </w:r>
    </w:p>
    <w:p w14:paraId="6EFBC0B5" w14:textId="77777777" w:rsidR="00A43A84" w:rsidRDefault="00FD6245">
      <w:pPr>
        <w:pStyle w:val="BodyText"/>
        <w:spacing w:after="240" w:line="233" w:lineRule="auto"/>
        <w:jc w:val="both"/>
      </w:pPr>
      <w:r>
        <w:rPr>
          <w:rStyle w:val="BodyTextChar"/>
        </w:rPr>
        <w:t xml:space="preserve">But Vitoria admits as probable that the jurisdiction comes immediately from God to the council, as a union of all the prelates of the Church; on the contrary, he does not even allude - as in 1526 - to the opinion that this power is received by the council </w:t>
      </w:r>
      <w:r>
        <w:rPr>
          <w:rStyle w:val="BodyTextChar"/>
        </w:rPr>
        <w:t>through the vicar of Christ.</w:t>
      </w:r>
    </w:p>
    <w:p w14:paraId="4B1CD46B" w14:textId="77777777" w:rsidR="00A43A84" w:rsidRDefault="00FD6245">
      <w:pPr>
        <w:pStyle w:val="Bodytext20"/>
        <w:spacing w:after="120"/>
        <w:jc w:val="both"/>
        <w:rPr>
          <w:sz w:val="20"/>
          <w:szCs w:val="20"/>
        </w:rPr>
      </w:pPr>
      <w:r>
        <w:rPr>
          <w:rStyle w:val="Bodytext2"/>
          <w:b/>
          <w:bCs/>
          <w:sz w:val="20"/>
          <w:szCs w:val="20"/>
        </w:rPr>
        <w:t>Cano, Bafiez, etc.</w:t>
      </w:r>
    </w:p>
    <w:p w14:paraId="2C0DDFAB" w14:textId="77777777" w:rsidR="00A43A84" w:rsidRDefault="00FD6245">
      <w:pPr>
        <w:pStyle w:val="BodyText"/>
        <w:spacing w:after="240"/>
        <w:jc w:val="both"/>
      </w:pPr>
      <w:r>
        <w:rPr>
          <w:rStyle w:val="BodyTextChar"/>
        </w:rPr>
        <w:t xml:space="preserve">The cumulative theory of powers in the formation of conciliar jurisdiction, which we have seen in Cajetan and Vitoria, seems to be presupposed in M. </w:t>
      </w:r>
      <w:r>
        <w:rPr>
          <w:rStyle w:val="BodyTextChar"/>
          <w:smallCaps/>
        </w:rPr>
        <w:t xml:space="preserve">Cano, </w:t>
      </w:r>
      <w:r>
        <w:rPr>
          <w:rStyle w:val="BodyTextChar"/>
        </w:rPr>
        <w:t xml:space="preserve">who in his famous </w:t>
      </w:r>
      <w:r>
        <w:rPr>
          <w:rStyle w:val="BodyTextChar"/>
          <w:i/>
          <w:iCs/>
        </w:rPr>
        <w:t xml:space="preserve">De Locis </w:t>
      </w:r>
      <w:r>
        <w:rPr>
          <w:rStyle w:val="BodyTextChar"/>
        </w:rPr>
        <w:t>denies the titular bishops</w:t>
      </w:r>
      <w:r>
        <w:rPr>
          <w:rStyle w:val="BodyTextChar"/>
        </w:rPr>
        <w:t xml:space="preserve"> participation in the council:</w:t>
      </w:r>
    </w:p>
    <w:p w14:paraId="2B4A71F2" w14:textId="77777777" w:rsidR="00A43A84" w:rsidRDefault="00FD6245">
      <w:pPr>
        <w:pStyle w:val="BodyText"/>
        <w:spacing w:after="240" w:line="233" w:lineRule="auto"/>
        <w:ind w:left="780" w:firstLine="0"/>
        <w:jc w:val="both"/>
      </w:pPr>
      <w:r>
        <w:rPr>
          <w:rStyle w:val="BodyTextChar"/>
        </w:rPr>
        <w:t>"Sane, nisi me opinio fallit, sicut nec simplices presbyteri, ita nec annulares isti episcopi quidem in synodum cogen- di sunt. Totum quippe ecclesiastic! concilii negotium non ordinis sed iurisdictionis potestate transigitur</w:t>
      </w:r>
      <w:r>
        <w:rPr>
          <w:rStyle w:val="BodyTextChar"/>
        </w:rPr>
        <w:t>. Ferre nam- que sententiam, solvere aut ligare, absque iurisdictione nemo potest"</w:t>
      </w:r>
      <w:r>
        <w:rPr>
          <w:rStyle w:val="BodyTextChar"/>
          <w:vertAlign w:val="superscript"/>
        </w:rPr>
        <w:footnoteReference w:id="33"/>
      </w:r>
      <w:r>
        <w:rPr>
          <w:rStyle w:val="BodyTextChar"/>
        </w:rPr>
        <w:t xml:space="preserve"> .</w:t>
      </w:r>
    </w:p>
    <w:p w14:paraId="62022E0C" w14:textId="77777777" w:rsidR="00A43A84" w:rsidRDefault="00FD6245">
      <w:pPr>
        <w:pStyle w:val="BodyText"/>
        <w:spacing w:after="0" w:line="233" w:lineRule="auto"/>
        <w:ind w:firstLine="0"/>
        <w:jc w:val="both"/>
      </w:pPr>
      <w:r>
        <w:rPr>
          <w:rStyle w:val="BodyTextChar"/>
        </w:rPr>
        <w:t xml:space="preserve">and </w:t>
      </w:r>
      <w:r>
        <w:rPr>
          <w:rStyle w:val="BodyTextChar"/>
          <w:smallCaps/>
        </w:rPr>
        <w:t xml:space="preserve">Domingo Banez </w:t>
      </w:r>
      <w:r>
        <w:rPr>
          <w:rStyle w:val="BodyTextChar"/>
        </w:rPr>
        <w:t xml:space="preserve">alleges the same reason in his </w:t>
      </w:r>
      <w:r>
        <w:rPr>
          <w:rStyle w:val="BodyTextChar"/>
          <w:i/>
          <w:iCs/>
        </w:rPr>
        <w:t xml:space="preserve">Scholaslica com- men tar ia in </w:t>
      </w:r>
      <w:r>
        <w:rPr>
          <w:rStyle w:val="BodyTextChar"/>
        </w:rPr>
        <w:t>2-2, to deny the same right to the titular bishops</w:t>
      </w:r>
      <w:r>
        <w:rPr>
          <w:rStyle w:val="BodyTextChar"/>
          <w:vertAlign w:val="superscript"/>
        </w:rPr>
        <w:footnoteReference w:id="34"/>
      </w:r>
      <w:r>
        <w:rPr>
          <w:rStyle w:val="BodyTextChar"/>
          <w:color w:val="919191"/>
        </w:rPr>
        <w:t xml:space="preserve"> ,</w:t>
      </w:r>
    </w:p>
    <w:p w14:paraId="08AD7A19" w14:textId="77777777" w:rsidR="00A43A84" w:rsidRDefault="00FD6245">
      <w:pPr>
        <w:pStyle w:val="BodyText"/>
        <w:spacing w:after="0" w:line="230" w:lineRule="auto"/>
        <w:ind w:firstLine="340"/>
        <w:jc w:val="both"/>
      </w:pPr>
      <w:r>
        <w:rPr>
          <w:rStyle w:val="BodyTextChar"/>
        </w:rPr>
        <w:t>Well, if the jurisdiction comes to</w:t>
      </w:r>
      <w:r>
        <w:rPr>
          <w:rStyle w:val="BodyTextChar"/>
        </w:rPr>
        <w:t xml:space="preserve"> the council by communication from the pope, there is no difficulty in the pope also delegating this jurisdiction to the titular bishops; on the other hand, they could not attend the council, nor have jurisdiction in it, if they are required to bring a jur</w:t>
      </w:r>
      <w:r>
        <w:rPr>
          <w:rStyle w:val="BodyTextChar"/>
        </w:rPr>
        <w:t>isdiction of their own which they do not have: this seems to be the thought of these two authors.</w:t>
      </w:r>
    </w:p>
    <w:p w14:paraId="0231CE9A" w14:textId="77777777" w:rsidR="00A43A84" w:rsidRDefault="00FD6245">
      <w:pPr>
        <w:pStyle w:val="BodyText"/>
        <w:spacing w:after="220" w:line="230" w:lineRule="auto"/>
        <w:ind w:firstLine="340"/>
        <w:jc w:val="both"/>
      </w:pPr>
      <w:r>
        <w:rPr>
          <w:rStyle w:val="BodyTextChar"/>
        </w:rPr>
        <w:t xml:space="preserve">In the contrary, other authors, both before and after Cano, grant this right to participate in the council to the titular bishops. Thus, among others, </w:t>
      </w:r>
      <w:r>
        <w:rPr>
          <w:rStyle w:val="BodyTextChar"/>
          <w:smallCaps/>
        </w:rPr>
        <w:t>Giacois</w:t>
      </w:r>
      <w:r>
        <w:rPr>
          <w:rStyle w:val="BodyTextChar"/>
          <w:smallCaps/>
        </w:rPr>
        <w:t xml:space="preserve">azzi, </w:t>
      </w:r>
      <w:r>
        <w:rPr>
          <w:rStyle w:val="BodyTextChar"/>
        </w:rPr>
        <w:t xml:space="preserve">in his </w:t>
      </w:r>
      <w:r>
        <w:rPr>
          <w:rStyle w:val="BodyTextChar"/>
          <w:i/>
          <w:iCs/>
        </w:rPr>
        <w:t>De Conciliis</w:t>
      </w:r>
      <w:r>
        <w:rPr>
          <w:rStyle w:val="BodyTextChar"/>
          <w:vertAlign w:val="superscript"/>
        </w:rPr>
        <w:footnoteReference w:id="35"/>
      </w:r>
      <w:r>
        <w:rPr>
          <w:rStyle w:val="BodyTextChar"/>
        </w:rPr>
        <w:t xml:space="preserve"> , and </w:t>
      </w:r>
      <w:r>
        <w:rPr>
          <w:rStyle w:val="BodyTextChar"/>
          <w:smallCaps/>
        </w:rPr>
        <w:t xml:space="preserve">Antonio Pauluzzi </w:t>
      </w:r>
      <w:r>
        <w:rPr>
          <w:rStyle w:val="BodyTextChar"/>
        </w:rPr>
        <w:t xml:space="preserve">in his </w:t>
      </w:r>
      <w:r>
        <w:rPr>
          <w:rStyle w:val="BodyTextChar"/>
          <w:i/>
          <w:iCs/>
        </w:rPr>
        <w:t xml:space="preserve">lurisprudentia sacra, </w:t>
      </w:r>
      <w:r>
        <w:rPr>
          <w:rStyle w:val="BodyTextChar"/>
        </w:rPr>
        <w:t>1682, Green that they should be admitted to the council. See the words of Pauluzzi:</w:t>
      </w:r>
    </w:p>
    <w:p w14:paraId="4BCFA24A" w14:textId="77777777" w:rsidR="00A43A84" w:rsidRDefault="00FD6245">
      <w:pPr>
        <w:pStyle w:val="BodyText"/>
        <w:spacing w:after="220" w:line="233" w:lineRule="auto"/>
        <w:ind w:left="760" w:firstLine="20"/>
        <w:jc w:val="both"/>
      </w:pPr>
      <w:r>
        <w:rPr>
          <w:rStyle w:val="BodyTextChar"/>
        </w:rPr>
        <w:t>"quia episcopi exsistentes in concilio recipiunt omnes in genere iurisdictioncm a summo Pont</w:t>
      </w:r>
      <w:r>
        <w:rPr>
          <w:rStyle w:val="BodyTextChar"/>
        </w:rPr>
        <w:t>ifice non ralione ali- cuius particularis ecclesiae, et ideo admittendi sunt"</w:t>
      </w:r>
      <w:r>
        <w:rPr>
          <w:rStyle w:val="BodyTextChar"/>
          <w:vertAlign w:val="superscript"/>
        </w:rPr>
        <w:t>4</w:t>
      </w:r>
      <w:r>
        <w:rPr>
          <w:rStyle w:val="BodyTextChar"/>
        </w:rPr>
        <w:t xml:space="preserve"> ®.</w:t>
      </w:r>
    </w:p>
    <w:p w14:paraId="7791E180" w14:textId="77777777" w:rsidR="00A43A84" w:rsidRDefault="00FD6245">
      <w:pPr>
        <w:pStyle w:val="Bodytext20"/>
        <w:spacing w:after="100"/>
        <w:jc w:val="both"/>
        <w:rPr>
          <w:sz w:val="20"/>
          <w:szCs w:val="20"/>
        </w:rPr>
      </w:pPr>
      <w:r>
        <w:rPr>
          <w:rStyle w:val="Bodytext2"/>
          <w:b/>
          <w:bCs/>
          <w:sz w:val="20"/>
          <w:szCs w:val="20"/>
        </w:rPr>
        <w:t>Domingo Soto</w:t>
      </w:r>
    </w:p>
    <w:p w14:paraId="3284DC91" w14:textId="77777777" w:rsidR="00A43A84" w:rsidRDefault="00FD6245">
      <w:pPr>
        <w:pStyle w:val="BodyText"/>
        <w:spacing w:after="160"/>
        <w:ind w:firstLine="340"/>
        <w:jc w:val="both"/>
      </w:pPr>
      <w:r>
        <w:rPr>
          <w:rStyle w:val="BodyTextChar"/>
        </w:rPr>
        <w:t xml:space="preserve">Vitoria's disciple, </w:t>
      </w:r>
      <w:r>
        <w:rPr>
          <w:rStyle w:val="BodyTextChar"/>
          <w:smallCaps/>
        </w:rPr>
        <w:t xml:space="preserve">Domingo Soto, </w:t>
      </w:r>
      <w:r>
        <w:rPr>
          <w:rStyle w:val="BodyTextChar"/>
        </w:rPr>
        <w:t xml:space="preserve">in his </w:t>
      </w:r>
      <w:r>
        <w:rPr>
          <w:rStyle w:val="BodyTextChar"/>
          <w:i/>
          <w:iCs/>
        </w:rPr>
        <w:t xml:space="preserve">Commentarium in </w:t>
      </w:r>
      <w:r>
        <w:rPr>
          <w:rStyle w:val="BodyTextChar"/>
        </w:rPr>
        <w:t xml:space="preserve">4 </w:t>
      </w:r>
      <w:r>
        <w:rPr>
          <w:rStyle w:val="BodyTextChar"/>
          <w:i/>
          <w:iCs/>
        </w:rPr>
        <w:t xml:space="preserve">Sententiarum </w:t>
      </w:r>
      <w:r>
        <w:rPr>
          <w:rStyle w:val="BodyTextChar"/>
        </w:rPr>
        <w:t>published for the first time in Salamanca, 1557, expounds a theory of the origin of the c</w:t>
      </w:r>
      <w:r>
        <w:rPr>
          <w:rStyle w:val="BodyTextChar"/>
        </w:rPr>
        <w:t>onciliar power, which opposes both the conciliarist sentences and those of the Dominican cardinals. Torquemada and Cajetan:</w:t>
      </w:r>
    </w:p>
    <w:p w14:paraId="2E0E8443" w14:textId="77777777" w:rsidR="00A43A84" w:rsidRDefault="00FD6245">
      <w:pPr>
        <w:pStyle w:val="BodyText"/>
        <w:spacing w:after="160" w:line="230" w:lineRule="auto"/>
        <w:ind w:left="760" w:firstLine="20"/>
        <w:jc w:val="both"/>
        <w:sectPr w:rsidR="00A43A84">
          <w:headerReference w:type="even" r:id="rId27"/>
          <w:headerReference w:type="default" r:id="rId28"/>
          <w:headerReference w:type="first" r:id="rId29"/>
          <w:footnotePr>
            <w:numStart w:val="6"/>
          </w:footnotePr>
          <w:pgSz w:w="10315" w:h="14568"/>
          <w:pgMar w:top="1915" w:right="590" w:bottom="1777" w:left="590" w:header="0" w:footer="3" w:gutter="2276"/>
          <w:pgNumType w:start="111"/>
          <w:cols w:space="720"/>
          <w:noEndnote/>
          <w:titlePg/>
          <w:rtlGutter/>
          <w:docGrid w:linePitch="360"/>
          <w15:footnoteColumns w:val="1"/>
        </w:sectPr>
      </w:pPr>
      <w:r>
        <w:rPr>
          <w:rStyle w:val="BodyTextChar"/>
        </w:rPr>
        <w:t>"ad secundum de conciliis Cardinalis Turrecremata et Caie- tanus locis citatis respondent e regione omnino ad Gerso- nem et alios. Qui enim a parte conci</w:t>
      </w:r>
      <w:r>
        <w:rPr>
          <w:rStyle w:val="BodyTextChar"/>
        </w:rPr>
        <w:t>lii pugnant, dicunt Pa- pam a concilio recipere autoritatem. Cardinales vero supra citati dicunt e converse, quod Concilium recepit illam a Papa. Sed certe utrumque (ut sub correctione ecclesiae et peritorum dixerim) falsum apparet. Prior enim opinio sa</w:t>
      </w:r>
    </w:p>
    <w:p w14:paraId="7DF4D328" w14:textId="77777777" w:rsidR="00A43A84" w:rsidRDefault="00FD6245">
      <w:pPr>
        <w:pStyle w:val="BodyText"/>
        <w:spacing w:after="160" w:line="230" w:lineRule="auto"/>
        <w:ind w:left="760" w:firstLine="0"/>
        <w:jc w:val="both"/>
      </w:pPr>
      <w:r>
        <w:rPr>
          <w:rStyle w:val="BodyTextChar"/>
        </w:rPr>
        <w:t>ti</w:t>
      </w:r>
      <w:r>
        <w:rPr>
          <w:rStyle w:val="BodyTextChar"/>
        </w:rPr>
        <w:t>s est impugnata. Sed nec posterior censetur vera: quo- mam episcopi, et qui legitime sunt personae concilii legitime congregati praesidente Papa, aut eius legatis, eo ipso quod sunt episcopi per se habent, dum publica autoritate autoritate congregantur, au</w:t>
      </w:r>
      <w:r>
        <w:rPr>
          <w:rStyle w:val="BodyTextChar"/>
        </w:rPr>
        <w:t>toritatem ecclesiae, sicut senatores in se- natu. Quare nulla alia indigent Papae autoritate, nisi quod ipse sit praeses tamquam caput. Non quod ipsi episcopi sint tamquam procuratores totius ecclesiae recipientes autoritatem a toto populo, sed per autorit</w:t>
      </w:r>
      <w:r>
        <w:rPr>
          <w:rStyle w:val="BodyTextChar"/>
        </w:rPr>
        <w:t>atem episcopalem. quam a Christo susceperunt, dum publico nomine congregantur habent autoritatem, quibus Spiritus sanctus, ut errare nequeant, assistit. [. .1 Ipsi soli per potestatem di- vinam repraesentant totam ecclesiam, ut possint christia- num populu</w:t>
      </w:r>
      <w:r>
        <w:rPr>
          <w:rStyle w:val="BodyTextChar"/>
        </w:rPr>
        <w:t>m cogere, ut sibi auscultent et pareant. Non ergo aliter concilium habet autoritatem a summo pontifice, quam quod episcopi creantur ab ipso. Et e contrario, si aliqua ratione concilium est supra Papa, non es! quod ipse a concilio ullam recipiat autoritatem</w:t>
      </w:r>
      <w:r>
        <w:rPr>
          <w:rStyle w:val="BodyTextChar"/>
        </w:rPr>
        <w:t>, sed quia omne membrum, etiam caput, est pars totius, et ideo tenetur stare decreto et sententiae totius®</w:t>
      </w:r>
      <w:r>
        <w:rPr>
          <w:rStyle w:val="BodyTextChar"/>
          <w:vertAlign w:val="superscript"/>
        </w:rPr>
        <w:footnoteReference w:id="36"/>
      </w:r>
      <w:r>
        <w:rPr>
          <w:rStyle w:val="BodyTextChar"/>
        </w:rPr>
        <w:t xml:space="preserve"> .</w:t>
      </w:r>
    </w:p>
    <w:p w14:paraId="3455970C" w14:textId="77777777" w:rsidR="00A43A84" w:rsidRDefault="00FD6245">
      <w:pPr>
        <w:pStyle w:val="BodyText"/>
        <w:spacing w:after="160" w:line="230" w:lineRule="auto"/>
        <w:ind w:firstLine="340"/>
        <w:jc w:val="both"/>
      </w:pPr>
      <w:r>
        <w:rPr>
          <w:rStyle w:val="BodyTextChar"/>
        </w:rPr>
        <w:t>It is not easy to understand the mind of D. Soto. It must be presumed that he is contrary to the divine right of the bishops, that is, he believe</w:t>
      </w:r>
      <w:r>
        <w:rPr>
          <w:rStyle w:val="BodyTextChar"/>
        </w:rPr>
        <w:t>s that the particular jurisdiction of the bishops in their dioceses is received from the pope. Not only the phrase of this paragraph "quod episcopi creantur ab ipso", but also two other previous sentences of this same article, clearly indicate this:</w:t>
      </w:r>
    </w:p>
    <w:p w14:paraId="52908864" w14:textId="77777777" w:rsidR="00A43A84" w:rsidRDefault="00FD6245">
      <w:pPr>
        <w:pStyle w:val="BodyText"/>
        <w:spacing w:after="0"/>
        <w:ind w:left="740" w:firstLine="20"/>
        <w:jc w:val="both"/>
      </w:pPr>
      <w:r>
        <w:rPr>
          <w:rStyle w:val="BodyTextChar"/>
        </w:rPr>
        <w:t>"Nam e</w:t>
      </w:r>
      <w:r>
        <w:rPr>
          <w:rStyle w:val="BodyTextChar"/>
        </w:rPr>
        <w:t>tsi episcopi successores apostolorum dicantur, ut can. Quorum vices, dist. 68. illam tamen autoritatem non suscipiunt, nisi per Romanum Pontificem Petri succes- sorem®</w:t>
      </w:r>
      <w:r>
        <w:rPr>
          <w:rStyle w:val="BodyTextChar"/>
          <w:vertAlign w:val="superscript"/>
        </w:rPr>
        <w:footnoteReference w:id="37"/>
      </w:r>
      <w:r>
        <w:rPr>
          <w:rStyle w:val="BodyTextChar"/>
        </w:rPr>
        <w:t xml:space="preserve"> .</w:t>
      </w:r>
    </w:p>
    <w:p w14:paraId="0DCD46CA" w14:textId="77777777" w:rsidR="00A43A84" w:rsidRDefault="00FD6245">
      <w:pPr>
        <w:pStyle w:val="BodyText"/>
        <w:spacing w:after="160"/>
        <w:ind w:left="740" w:firstLine="400"/>
        <w:jc w:val="both"/>
        <w:sectPr w:rsidR="00A43A84">
          <w:headerReference w:type="even" r:id="rId30"/>
          <w:headerReference w:type="default" r:id="rId31"/>
          <w:footnotePr>
            <w:numStart w:val="6"/>
          </w:footnotePr>
          <w:type w:val="continuous"/>
          <w:pgSz w:w="10315" w:h="14568"/>
          <w:pgMar w:top="1915" w:right="590" w:bottom="1777" w:left="590" w:header="0" w:footer="1349" w:gutter="2276"/>
          <w:cols w:space="720"/>
          <w:noEndnote/>
          <w:rtlGutter/>
          <w:docGrid w:linePitch="360"/>
          <w15:footnoteColumns w:val="1"/>
        </w:sectPr>
      </w:pPr>
      <w:r>
        <w:rPr>
          <w:rStyle w:val="BodyTextChar"/>
        </w:rPr>
        <w:t>"Sed tamen nullus praeter Petrum reliquit successorem ut per suam autoritatem, et episcopi omnes et clerus ab una sede Petri ill</w:t>
      </w:r>
      <w:r>
        <w:rPr>
          <w:rStyle w:val="BodyTextChar"/>
        </w:rPr>
        <w:t xml:space="preserve">am recipiunt®. </w:t>
      </w:r>
      <w:r>
        <w:rPr>
          <w:rStyle w:val="BodyTextChar"/>
          <w:vertAlign w:val="superscript"/>
        </w:rPr>
        <w:footnoteReference w:id="38"/>
      </w:r>
    </w:p>
    <w:p w14:paraId="17215A6C" w14:textId="77777777" w:rsidR="00A43A84" w:rsidRDefault="00FD6245">
      <w:pPr>
        <w:pStyle w:val="Bodytext30"/>
        <w:tabs>
          <w:tab w:val="left" w:pos="1934"/>
          <w:tab w:val="left" w:pos="6413"/>
        </w:tabs>
        <w:spacing w:after="60"/>
        <w:ind w:left="0"/>
        <w:jc w:val="both"/>
      </w:pPr>
      <w:r>
        <w:rPr>
          <w:rStyle w:val="Bodytext3"/>
          <w:b/>
          <w:bCs/>
        </w:rPr>
        <w:t>114</w:t>
      </w:r>
      <w:r>
        <w:rPr>
          <w:rStyle w:val="Bodytext3"/>
          <w:b/>
          <w:bCs/>
        </w:rPr>
        <w:tab/>
        <w:t>&lt; ESTANISLAO OLIVARES S. I.</w:t>
      </w:r>
      <w:r>
        <w:rPr>
          <w:rStyle w:val="Bodytext3"/>
          <w:b/>
          <w:bCs/>
        </w:rPr>
        <w:tab/>
        <w:t>[18]</w:t>
      </w:r>
    </w:p>
    <w:p w14:paraId="7596AD0F" w14:textId="77777777" w:rsidR="00A43A84" w:rsidRDefault="00FD6245">
      <w:pPr>
        <w:pStyle w:val="Bodytext30"/>
        <w:ind w:left="3740"/>
        <w:jc w:val="both"/>
      </w:pPr>
      <w:r>
        <w:rPr>
          <w:rStyle w:val="Bodytext3"/>
          <w:b/>
          <w:bCs/>
          <w:color w:val="919191"/>
        </w:rPr>
        <w:t>%</w:t>
      </w:r>
    </w:p>
    <w:p w14:paraId="307A11C2" w14:textId="77777777" w:rsidR="00A43A84" w:rsidRDefault="00FD6245">
      <w:pPr>
        <w:pStyle w:val="BodyText"/>
        <w:spacing w:after="0" w:line="230" w:lineRule="auto"/>
        <w:ind w:firstLine="380"/>
        <w:jc w:val="both"/>
      </w:pPr>
      <w:r>
        <w:rPr>
          <w:rStyle w:val="BodyTextChar"/>
        </w:rPr>
        <w:t>On the other hand, he clearly denies that the Council receives its authority from the Pope: "it needs no other authority from the Pope than that of its president as head of the Council". Moreover, he</w:t>
      </w:r>
      <w:r>
        <w:rPr>
          <w:rStyle w:val="BodyTextChar"/>
        </w:rPr>
        <w:t xml:space="preserve"> speaks of an episcopal authority "which they received from Christ", by which they have the authority of the infallible magisterium, and also "the authority of the Church" "by the very fact of being bishops".</w:t>
      </w:r>
    </w:p>
    <w:p w14:paraId="56081C50" w14:textId="77777777" w:rsidR="00A43A84" w:rsidRDefault="00FD6245">
      <w:pPr>
        <w:pStyle w:val="BodyText"/>
        <w:spacing w:line="230" w:lineRule="auto"/>
        <w:ind w:firstLine="380"/>
        <w:jc w:val="both"/>
      </w:pPr>
      <w:r>
        <w:rPr>
          <w:rStyle w:val="BodyTextChar"/>
        </w:rPr>
        <w:t>From all these sentences it seems to be deduced</w:t>
      </w:r>
      <w:r>
        <w:rPr>
          <w:rStyle w:val="BodyTextChar"/>
        </w:rPr>
        <w:t xml:space="preserve"> that Dominic Soto thinks that the bishops, by the fact of being bishops, receive from Christ an authority over the whole Church, and this is what they exercise in the council. In this case we would have something similar to universal jurisdiction over the</w:t>
      </w:r>
      <w:r>
        <w:rPr>
          <w:rStyle w:val="BodyTextChar"/>
        </w:rPr>
        <w:t xml:space="preserve"> Church by virtue of episcopal consecration, or, perhaps, by ascription to the coIegium of bishops: a precedent of the sentence that Bolgeni proposed two centuries later.</w:t>
      </w:r>
    </w:p>
    <w:p w14:paraId="103304EE" w14:textId="77777777" w:rsidR="00A43A84" w:rsidRDefault="00FD6245">
      <w:pPr>
        <w:pStyle w:val="Bodytext20"/>
        <w:spacing w:after="60"/>
        <w:jc w:val="both"/>
        <w:rPr>
          <w:sz w:val="20"/>
          <w:szCs w:val="20"/>
        </w:rPr>
      </w:pPr>
      <w:r>
        <w:rPr>
          <w:rStyle w:val="Bodytext2"/>
          <w:b/>
          <w:bCs/>
          <w:sz w:val="20"/>
          <w:szCs w:val="20"/>
        </w:rPr>
        <w:t>Council of Trent</w:t>
      </w:r>
    </w:p>
    <w:p w14:paraId="1050C61A" w14:textId="77777777" w:rsidR="00A43A84" w:rsidRDefault="00FD6245">
      <w:pPr>
        <w:pStyle w:val="BodyText"/>
        <w:spacing w:after="0" w:line="230" w:lineRule="auto"/>
        <w:ind w:firstLine="380"/>
        <w:jc w:val="both"/>
      </w:pPr>
      <w:r>
        <w:rPr>
          <w:rStyle w:val="BodyTextChar"/>
        </w:rPr>
        <w:t>At Trent, the origin of the jurisdiction of the council was not dealt with directly, but the subject was touched upon in the debate on the divine right of bishops, that is, in the heated dispute over the immediately divine origin of the particular jurisdic</w:t>
      </w:r>
      <w:r>
        <w:rPr>
          <w:rStyle w:val="BodyTextChar"/>
        </w:rPr>
        <w:t>tion of each bishop in his diocese, a subject which, as we said, has parallels with our own, but which does not impose the same similarity.</w:t>
      </w:r>
    </w:p>
    <w:p w14:paraId="05CC8A4C" w14:textId="77777777" w:rsidR="00A43A84" w:rsidRDefault="00FD6245">
      <w:pPr>
        <w:pStyle w:val="BodyText"/>
        <w:spacing w:after="0" w:line="230" w:lineRule="auto"/>
        <w:ind w:firstLine="380"/>
        <w:jc w:val="both"/>
      </w:pPr>
      <w:r>
        <w:rPr>
          <w:rStyle w:val="BodyTextChar"/>
        </w:rPr>
        <w:t>In this polemic we can well -generalizing- call the party that defended this immediacy, and the advocate of the deri</w:t>
      </w:r>
      <w:r>
        <w:rPr>
          <w:rStyle w:val="BodyTextChar"/>
        </w:rPr>
        <w:t>vation of this power through the pope, Romanist</w:t>
      </w:r>
      <w:r>
        <w:rPr>
          <w:rStyle w:val="BodyTextChar"/>
          <w:vertAlign w:val="superscript"/>
        </w:rPr>
        <w:footnoteReference w:id="39"/>
      </w:r>
      <w:r>
        <w:rPr>
          <w:rStyle w:val="BodyTextChar"/>
        </w:rPr>
        <w:t xml:space="preserve"> .</w:t>
      </w:r>
    </w:p>
    <w:p w14:paraId="12E23797" w14:textId="77777777" w:rsidR="00A43A84" w:rsidRDefault="00FD6245">
      <w:pPr>
        <w:pStyle w:val="BodyText"/>
        <w:spacing w:after="0" w:line="230" w:lineRule="auto"/>
        <w:ind w:firstLine="380"/>
        <w:jc w:val="both"/>
      </w:pPr>
      <w:r>
        <w:rPr>
          <w:rStyle w:val="BodyTextChar"/>
        </w:rPr>
        <w:t xml:space="preserve">In the Spanish party, the Archbishop of Granada clearly stood out. </w:t>
      </w:r>
      <w:r>
        <w:rPr>
          <w:rStyle w:val="BodyTextChar"/>
          <w:smallCaps/>
        </w:rPr>
        <w:t xml:space="preserve">Don Pedro Guerrero. </w:t>
      </w:r>
      <w:r>
        <w:rPr>
          <w:rStyle w:val="BodyTextChar"/>
        </w:rPr>
        <w:t>His votum in the general congregations held on October 13 and 20, 1562, where the doctrine and canons on the sacrament of order were examined, is a good defense of the immediatist opinion</w:t>
      </w:r>
      <w:r>
        <w:rPr>
          <w:rStyle w:val="BodyTextChar"/>
          <w:vertAlign w:val="superscript"/>
        </w:rPr>
        <w:footnoteReference w:id="40"/>
      </w:r>
      <w:r>
        <w:rPr>
          <w:rStyle w:val="BodyTextChar"/>
        </w:rPr>
        <w:t xml:space="preserve"> .</w:t>
      </w:r>
    </w:p>
    <w:p w14:paraId="0B7B5541" w14:textId="77777777" w:rsidR="00A43A84" w:rsidRDefault="00FD6245">
      <w:pPr>
        <w:pStyle w:val="BodyText"/>
        <w:spacing w:after="80" w:line="230" w:lineRule="auto"/>
        <w:ind w:firstLine="380"/>
        <w:jc w:val="both"/>
        <w:sectPr w:rsidR="00A43A84">
          <w:headerReference w:type="even" r:id="rId32"/>
          <w:headerReference w:type="default" r:id="rId33"/>
          <w:footnotePr>
            <w:numStart w:val="6"/>
          </w:footnotePr>
          <w:pgSz w:w="10315" w:h="14568"/>
          <w:pgMar w:top="1915" w:right="590" w:bottom="1777" w:left="590" w:header="1487" w:footer="1349" w:gutter="2276"/>
          <w:pgNumType w:start="18"/>
          <w:cols w:space="720"/>
          <w:noEndnote/>
          <w:rtlGutter/>
          <w:docGrid w:linePitch="360"/>
          <w15:footnoteColumns w:val="1"/>
        </w:sectPr>
      </w:pPr>
      <w:r>
        <w:rPr>
          <w:rStyle w:val="BodyTextChar"/>
        </w:rPr>
        <w:t>On the contrary, in the Ar</w:t>
      </w:r>
      <w:r>
        <w:rPr>
          <w:rStyle w:val="BodyTextChar"/>
        </w:rPr>
        <w:t xml:space="preserve">chbishop of Rossano, </w:t>
      </w:r>
      <w:r>
        <w:rPr>
          <w:rStyle w:val="BodyTextChar"/>
          <w:smallCaps/>
        </w:rPr>
        <w:t xml:space="preserve">John Baptist Castagna, the </w:t>
      </w:r>
      <w:r>
        <w:rPr>
          <w:rStyle w:val="BodyTextChar"/>
        </w:rPr>
        <w:t>future Urban VII, by reason of his vows of those days</w:t>
      </w:r>
      <w:r>
        <w:rPr>
          <w:rStyle w:val="BodyTextChar"/>
          <w:vertAlign w:val="superscript"/>
        </w:rPr>
        <w:footnoteReference w:id="41"/>
      </w:r>
      <w:r>
        <w:rPr>
          <w:rStyle w:val="BodyTextChar"/>
        </w:rPr>
        <w:t xml:space="preserve"> and even more by his votum of November, one can see a characteristic defender of the Romanist party</w:t>
      </w:r>
      <w:r>
        <w:rPr>
          <w:rStyle w:val="BodyTextChar"/>
          <w:vertAlign w:val="superscript"/>
        </w:rPr>
        <w:footnoteReference w:id="42"/>
      </w:r>
      <w:r>
        <w:rPr>
          <w:rStyle w:val="BodyTextChar"/>
        </w:rPr>
        <w:t xml:space="preserve"> .</w:t>
      </w:r>
    </w:p>
    <w:p w14:paraId="15825756" w14:textId="77777777" w:rsidR="00A43A84" w:rsidRDefault="00FD6245">
      <w:pPr>
        <w:pStyle w:val="BodyText"/>
        <w:spacing w:after="0" w:line="233" w:lineRule="auto"/>
        <w:ind w:firstLine="380"/>
        <w:jc w:val="both"/>
      </w:pPr>
      <w:r>
        <w:rPr>
          <w:rStyle w:val="BodyTextChar"/>
        </w:rPr>
        <w:t>Regarding the universal jurisdiction of the coun</w:t>
      </w:r>
      <w:r>
        <w:rPr>
          <w:rStyle w:val="BodyTextChar"/>
        </w:rPr>
        <w:t>cil, it is clear that the Spanish party would obviously have to defend its immediately divine origin: several of the arguments on which Guerrero bases his opinion - successors of the apostles, parity with the election of the Pope - apply with greater force</w:t>
      </w:r>
      <w:r>
        <w:rPr>
          <w:rStyle w:val="BodyTextChar"/>
        </w:rPr>
        <w:t xml:space="preserve"> to the conciliar jurisdiction of the bishops.</w:t>
      </w:r>
    </w:p>
    <w:p w14:paraId="445D44F9" w14:textId="77777777" w:rsidR="00A43A84" w:rsidRDefault="00FD6245">
      <w:pPr>
        <w:pStyle w:val="BodyText"/>
        <w:spacing w:after="0" w:line="233" w:lineRule="auto"/>
        <w:ind w:firstLine="380"/>
        <w:jc w:val="both"/>
      </w:pPr>
      <w:r>
        <w:rPr>
          <w:rStyle w:val="BodyTextChar"/>
        </w:rPr>
        <w:t>In the Romanist party the connection is less obvious. It does not clearly follow from the papal mediation in the origin of the particular jurisdiction of the bishops that the council, through the pope, also re</w:t>
      </w:r>
      <w:r>
        <w:rPr>
          <w:rStyle w:val="BodyTextChar"/>
        </w:rPr>
        <w:t>ceives its universal jurisdiction. But in fact they were inspired and followed authors who defended in both cases the mediate origin</w:t>
      </w:r>
      <w:r>
        <w:rPr>
          <w:rStyle w:val="BodyTextChar"/>
          <w:vertAlign w:val="superscript"/>
        </w:rPr>
        <w:footnoteReference w:id="43"/>
      </w:r>
      <w:r>
        <w:rPr>
          <w:rStyle w:val="BodyTextChar"/>
        </w:rPr>
        <w:t xml:space="preserve"> .</w:t>
      </w:r>
    </w:p>
    <w:p w14:paraId="492BF047" w14:textId="77777777" w:rsidR="00A43A84" w:rsidRDefault="00FD6245">
      <w:pPr>
        <w:pStyle w:val="BodyText"/>
        <w:spacing w:after="0" w:line="233" w:lineRule="auto"/>
        <w:ind w:firstLine="380"/>
        <w:jc w:val="both"/>
      </w:pPr>
      <w:r>
        <w:rPr>
          <w:rStyle w:val="BodyTextChar"/>
        </w:rPr>
        <w:t>But we need not be content with conjecture alone. Throughout the debates, there was no lack of express mentions of both</w:t>
      </w:r>
      <w:r>
        <w:rPr>
          <w:rStyle w:val="BodyTextChar"/>
        </w:rPr>
        <w:t xml:space="preserve"> opinions by both parties.</w:t>
      </w:r>
    </w:p>
    <w:p w14:paraId="35ADBC3E" w14:textId="77777777" w:rsidR="00A43A84" w:rsidRDefault="00FD6245">
      <w:pPr>
        <w:pStyle w:val="BodyText"/>
        <w:spacing w:after="220" w:line="233" w:lineRule="auto"/>
        <w:ind w:firstLine="380"/>
        <w:jc w:val="both"/>
      </w:pPr>
      <w:r>
        <w:rPr>
          <w:rStyle w:val="BodyTextChar"/>
          <w:smallCaps/>
        </w:rPr>
        <w:t xml:space="preserve">Martin Perez de Ayala, </w:t>
      </w:r>
      <w:r>
        <w:rPr>
          <w:rStyle w:val="BodyTextChar"/>
        </w:rPr>
        <w:t>then bishop of Segovia, on November 6, 1562, as an argument in favor of the divine right of bishops alleg6:</w:t>
      </w:r>
    </w:p>
    <w:p w14:paraId="651B784E" w14:textId="77777777" w:rsidR="00A43A84" w:rsidRDefault="00FD6245">
      <w:pPr>
        <w:pStyle w:val="BodyText"/>
        <w:spacing w:after="220" w:line="230" w:lineRule="auto"/>
        <w:ind w:left="800" w:firstLine="20"/>
        <w:jc w:val="both"/>
      </w:pPr>
      <w:r>
        <w:rPr>
          <w:rStyle w:val="BodyTextChar"/>
        </w:rPr>
        <w:t xml:space="preserve">"si tantum sunt veri episcopi qui habent a Papa iurisdic- tionem, solus Papa haberet plenitudinem </w:t>
      </w:r>
      <w:r>
        <w:rPr>
          <w:rStyle w:val="BodyTextChar"/>
        </w:rPr>
        <w:t>potestatis immediate a Deo, episcopi autem et eorum concilium non immediate, cuius tamen contrarium est diffiinitum in concilio Constantiense ,quod probavit Martinus V..."</w:t>
      </w:r>
      <w:r>
        <w:rPr>
          <w:rStyle w:val="BodyTextChar"/>
          <w:vertAlign w:val="superscript"/>
        </w:rPr>
        <w:footnoteReference w:id="44"/>
      </w:r>
      <w:r>
        <w:rPr>
          <w:rStyle w:val="BodyTextChar"/>
        </w:rPr>
        <w:t xml:space="preserve"> .</w:t>
      </w:r>
    </w:p>
    <w:p w14:paraId="69E323BF" w14:textId="77777777" w:rsidR="00A43A84" w:rsidRDefault="00FD6245">
      <w:pPr>
        <w:pStyle w:val="BodyText"/>
        <w:spacing w:after="0"/>
        <w:ind w:firstLine="380"/>
        <w:jc w:val="both"/>
      </w:pPr>
      <w:r>
        <w:rPr>
          <w:rStyle w:val="BodyTextChar"/>
        </w:rPr>
        <w:t>Regardless of the value of the argument, and of Martin V's approval, his mind is</w:t>
      </w:r>
      <w:r>
        <w:rPr>
          <w:rStyle w:val="BodyTextChar"/>
        </w:rPr>
        <w:t xml:space="preserve"> clear in favor of the immediately divine origin of the conciliar jurisdiction.</w:t>
      </w:r>
    </w:p>
    <w:p w14:paraId="49DF474E" w14:textId="77777777" w:rsidR="00A43A84" w:rsidRDefault="00FD6245">
      <w:pPr>
        <w:pStyle w:val="BodyText"/>
        <w:spacing w:after="220"/>
        <w:ind w:firstLine="380"/>
        <w:jc w:val="both"/>
      </w:pPr>
      <w:r>
        <w:rPr>
          <w:rStyle w:val="BodyTextChar"/>
        </w:rPr>
        <w:t xml:space="preserve">The bishop of Lugo, </w:t>
      </w:r>
      <w:r>
        <w:rPr>
          <w:rStyle w:val="BodyTextChar"/>
          <w:smallCaps/>
        </w:rPr>
        <w:t xml:space="preserve">Francisco Delgado, </w:t>
      </w:r>
      <w:r>
        <w:rPr>
          <w:rStyle w:val="BodyTextChar"/>
        </w:rPr>
        <w:t>on December 3, alleged, if not the decrees, at least the opinion of the Councils of Constance and Basel in this regard:</w:t>
      </w:r>
    </w:p>
    <w:p w14:paraId="15BF4AEA" w14:textId="77777777" w:rsidR="00A43A84" w:rsidRDefault="00FD6245">
      <w:pPr>
        <w:pStyle w:val="BodyText"/>
        <w:spacing w:after="260" w:line="233" w:lineRule="auto"/>
        <w:ind w:left="800" w:firstLine="20"/>
        <w:jc w:val="both"/>
      </w:pPr>
      <w:r>
        <w:rPr>
          <w:rStyle w:val="BodyTextChar"/>
        </w:rPr>
        <w:t>"Et videtur haec quaestio determinata in concilio Constantiense, in quo dicitur, concilium habere potestatem immediate a Deo, et idem di</w:t>
      </w:r>
      <w:r>
        <w:rPr>
          <w:rStyle w:val="BodyTextChar"/>
        </w:rPr>
        <w:t>citur in concilio Basileensi, quae concilia si non recipiuntur, tamen verum est, quod illi pa tres sentiebant"</w:t>
      </w:r>
      <w:r>
        <w:rPr>
          <w:rStyle w:val="BodyTextChar"/>
          <w:vertAlign w:val="superscript"/>
        </w:rPr>
        <w:footnoteReference w:id="45"/>
      </w:r>
      <w:r>
        <w:rPr>
          <w:rStyle w:val="BodyTextChar"/>
        </w:rPr>
        <w:t xml:space="preserve"> .</w:t>
      </w:r>
    </w:p>
    <w:p w14:paraId="66A9A2BC" w14:textId="77777777" w:rsidR="00A43A84" w:rsidRDefault="00FD6245">
      <w:pPr>
        <w:pStyle w:val="BodyText"/>
        <w:spacing w:after="0" w:line="226" w:lineRule="auto"/>
        <w:ind w:firstLine="380"/>
        <w:jc w:val="both"/>
      </w:pPr>
      <w:r>
        <w:rPr>
          <w:rStyle w:val="BodyTextChar"/>
        </w:rPr>
        <w:t>We do not know if the bishop of Lugo also believed in the superiority of the council over the pope, like the councillors of Constance or Base</w:t>
      </w:r>
      <w:r>
        <w:rPr>
          <w:rStyle w:val="BodyTextChar"/>
        </w:rPr>
        <w:t>l; certainly, at least, he was of the opinion that the jurisdiction of the council was determined immediately by God.</w:t>
      </w:r>
    </w:p>
    <w:p w14:paraId="14D4FB30" w14:textId="77777777" w:rsidR="00A43A84" w:rsidRDefault="00FD6245">
      <w:pPr>
        <w:pStyle w:val="BodyText"/>
        <w:spacing w:after="0" w:line="226" w:lineRule="auto"/>
        <w:ind w:firstLine="380"/>
        <w:jc w:val="both"/>
      </w:pPr>
      <w:r>
        <w:rPr>
          <w:rStyle w:val="BodyTextChar"/>
        </w:rPr>
        <w:t>Likewise in the Romanist party there are express affirmations on the derivation through the Pope of the conciliar jurisdiction.</w:t>
      </w:r>
    </w:p>
    <w:p w14:paraId="49B521B3" w14:textId="77777777" w:rsidR="00A43A84" w:rsidRDefault="00FD6245">
      <w:pPr>
        <w:pStyle w:val="BodyText"/>
        <w:spacing w:after="260" w:line="226" w:lineRule="auto"/>
        <w:ind w:firstLine="380"/>
        <w:jc w:val="both"/>
      </w:pPr>
      <w:r>
        <w:rPr>
          <w:rStyle w:val="BodyTextChar"/>
          <w:smallCaps/>
        </w:rPr>
        <w:t xml:space="preserve">Lainez </w:t>
      </w:r>
      <w:r>
        <w:rPr>
          <w:rStyle w:val="BodyTextChar"/>
        </w:rPr>
        <w:t xml:space="preserve">in </w:t>
      </w:r>
      <w:r>
        <w:rPr>
          <w:rStyle w:val="BodyTextChar"/>
        </w:rPr>
        <w:t>his votum -written on November 9- deals with this point by refuting the arguments of the defenders of the bishops' divine right:</w:t>
      </w:r>
    </w:p>
    <w:p w14:paraId="44DAB1E2" w14:textId="77777777" w:rsidR="00A43A84" w:rsidRDefault="00FD6245">
      <w:pPr>
        <w:pStyle w:val="BodyText"/>
        <w:spacing w:after="0" w:line="230" w:lineRule="auto"/>
        <w:ind w:left="780" w:firstLine="20"/>
        <w:jc w:val="both"/>
      </w:pPr>
      <w:r>
        <w:rPr>
          <w:rStyle w:val="BodyTextChar"/>
        </w:rPr>
        <w:t>"Item dicitur: Si episcopi non haberent iurisdictionem a Deo, non possent deffinire de fide in conciliis, et sic non essent bon</w:t>
      </w:r>
      <w:r>
        <w:rPr>
          <w:rStyle w:val="BodyTextChar"/>
        </w:rPr>
        <w:t>a concilia.</w:t>
      </w:r>
    </w:p>
    <w:p w14:paraId="14E70D7C" w14:textId="77777777" w:rsidR="00A43A84" w:rsidRDefault="00FD6245">
      <w:pPr>
        <w:pStyle w:val="BodyText"/>
        <w:spacing w:after="260" w:line="230" w:lineRule="auto"/>
        <w:ind w:left="780" w:firstLine="380"/>
        <w:jc w:val="both"/>
      </w:pPr>
      <w:r>
        <w:rPr>
          <w:rStyle w:val="BodyTextChar"/>
        </w:rPr>
        <w:t>Ad hoc dico, quod episcopi habent potestatem in con- cilio a Papa [...]. Decreta autem conciliorum sunt immediate a Deo propter potestatem Papae"</w:t>
      </w:r>
      <w:r>
        <w:rPr>
          <w:rStyle w:val="BodyTextChar"/>
          <w:vertAlign w:val="superscript"/>
        </w:rPr>
        <w:footnoteReference w:id="46"/>
      </w:r>
      <w:r>
        <w:rPr>
          <w:rStyle w:val="BodyTextChar"/>
        </w:rPr>
        <w:t xml:space="preserve"> .</w:t>
      </w:r>
    </w:p>
    <w:p w14:paraId="7EFD147A" w14:textId="77777777" w:rsidR="00A43A84" w:rsidRDefault="00FD6245">
      <w:pPr>
        <w:pStyle w:val="BodyText"/>
        <w:spacing w:after="0" w:line="230" w:lineRule="auto"/>
        <w:ind w:firstLine="380"/>
        <w:jc w:val="both"/>
      </w:pPr>
      <w:r>
        <w:rPr>
          <w:rStyle w:val="BodyTextChar"/>
        </w:rPr>
        <w:t>Another document of the same tendency is the one that brings us the resolution taken on the ni</w:t>
      </w:r>
      <w:r>
        <w:rPr>
          <w:rStyle w:val="BodyTextChar"/>
        </w:rPr>
        <w:t>ght of December 5 by a group of Fathers gathered at the home of Cardinal Simonetta</w:t>
      </w:r>
      <w:r>
        <w:rPr>
          <w:rStyle w:val="BodyTextChar"/>
          <w:vertAlign w:val="superscript"/>
        </w:rPr>
        <w:footnoteReference w:id="47"/>
      </w:r>
      <w:r>
        <w:rPr>
          <w:rStyle w:val="BodyTextChar"/>
        </w:rPr>
        <w:t xml:space="preserve"> . It is signed by "Pater Laynez, Rossanus. Boncompagnus, Facchincttus, auditor Rotae [Paleottus], advocatus [Lancillotus], promotor [Caste- llus]". </w:t>
      </w:r>
      <w:r>
        <w:rPr>
          <w:rStyle w:val="BodyTextChar"/>
          <w:vertAlign w:val="superscript"/>
        </w:rPr>
        <w:footnoteReference w:id="48"/>
      </w:r>
      <w:r>
        <w:rPr>
          <w:rStyle w:val="BodyTextChar"/>
        </w:rPr>
        <w:t xml:space="preserve">They were opposed to </w:t>
      </w:r>
      <w:r>
        <w:rPr>
          <w:rStyle w:val="BodyTextChar"/>
        </w:rPr>
        <w:t>the adoption of the new formula of canon 7 presented by the Cardinal of Lorraine. The other three participants in the meeting, Hydruntinus, Reginensis and Lancianensis, were unwilling to accept it in order to avoid greater difficulties.</w:t>
      </w:r>
    </w:p>
    <w:p w14:paraId="4E0782A2" w14:textId="77777777" w:rsidR="00A43A84" w:rsidRDefault="00FD6245">
      <w:pPr>
        <w:pStyle w:val="BodyText"/>
        <w:spacing w:after="260" w:line="230" w:lineRule="auto"/>
        <w:ind w:firstLine="380"/>
        <w:jc w:val="both"/>
      </w:pPr>
      <w:r>
        <w:rPr>
          <w:rStyle w:val="BodyTextChar"/>
        </w:rPr>
        <w:t>Well, one of the re</w:t>
      </w:r>
      <w:r>
        <w:rPr>
          <w:rStyle w:val="BodyTextChar"/>
        </w:rPr>
        <w:t>asons why the signatories of the document rejected this formula of the Cardinal of Lorraine' is:</w:t>
      </w:r>
    </w:p>
    <w:p w14:paraId="112B5380" w14:textId="77777777" w:rsidR="00A43A84" w:rsidRDefault="00FD6245">
      <w:pPr>
        <w:pStyle w:val="BodyText"/>
        <w:spacing w:after="240" w:line="228" w:lineRule="auto"/>
        <w:ind w:left="780" w:firstLine="20"/>
        <w:jc w:val="both"/>
      </w:pPr>
      <w:r>
        <w:rPr>
          <w:rStyle w:val="BodyTextChar"/>
        </w:rPr>
        <w:t>"quia in materia de potestate Papae et concilii amitteretur praecipuum argumentum, quod est, omnes episcopos prae- ter Petrum esse a Pontifice. .."</w:t>
      </w:r>
      <w:r>
        <w:rPr>
          <w:rStyle w:val="BodyTextChar"/>
          <w:vertAlign w:val="superscript"/>
        </w:rPr>
        <w:footnoteReference w:id="49"/>
      </w:r>
      <w:r>
        <w:rPr>
          <w:rStyle w:val="BodyTextChar"/>
        </w:rPr>
        <w:t xml:space="preserve"> .</w:t>
      </w:r>
    </w:p>
    <w:p w14:paraId="462F1663" w14:textId="77777777" w:rsidR="00A43A84" w:rsidRDefault="00FD6245">
      <w:pPr>
        <w:pStyle w:val="BodyText"/>
        <w:spacing w:after="0" w:line="228" w:lineRule="auto"/>
        <w:ind w:firstLine="380"/>
        <w:jc w:val="both"/>
      </w:pPr>
      <w:r>
        <w:rPr>
          <w:rStyle w:val="BodyTextChar"/>
        </w:rPr>
        <w:t>That is, in the controversy over the supremacy of the pope or of the council, a controversial and diffic</w:t>
      </w:r>
      <w:r>
        <w:rPr>
          <w:rStyle w:val="BodyTextChar"/>
        </w:rPr>
        <w:t>ult question at that time, in which it was therefore not convenient to renounce the most powerful arguments. Again the conciliarist ghost in the approach to the problem.</w:t>
      </w:r>
    </w:p>
    <w:p w14:paraId="177AB958" w14:textId="77777777" w:rsidR="00A43A84" w:rsidRDefault="00FD6245">
      <w:pPr>
        <w:pStyle w:val="BodyText"/>
        <w:spacing w:after="240" w:line="228" w:lineRule="auto"/>
        <w:ind w:firstLine="380"/>
        <w:jc w:val="both"/>
      </w:pPr>
      <w:r>
        <w:rPr>
          <w:rStyle w:val="BodyTextChar"/>
          <w:smallCaps/>
        </w:rPr>
        <w:t xml:space="preserve">Lainez </w:t>
      </w:r>
      <w:r>
        <w:rPr>
          <w:rStyle w:val="BodyTextChar"/>
        </w:rPr>
        <w:t xml:space="preserve">also touches on this subject in his </w:t>
      </w:r>
      <w:r>
        <w:rPr>
          <w:rStyle w:val="BodyTextChar"/>
          <w:i/>
          <w:iCs/>
        </w:rPr>
        <w:t>Disputatio de origine iu- tisdictionis epis</w:t>
      </w:r>
      <w:r>
        <w:rPr>
          <w:rStyle w:val="BodyTextChar"/>
          <w:i/>
          <w:iCs/>
        </w:rPr>
        <w:t xml:space="preserve">coporum et de romani pontijicis primatu. He </w:t>
      </w:r>
      <w:r>
        <w:rPr>
          <w:rStyle w:val="BodyTextChar"/>
        </w:rPr>
        <w:t>does not deal expressly with conciliar jurisdiction</w:t>
      </w:r>
      <w:r>
        <w:rPr>
          <w:rStyle w:val="BodyTextChar"/>
          <w:vertAlign w:val="superscript"/>
        </w:rPr>
        <w:footnoteReference w:id="50"/>
      </w:r>
      <w:r>
        <w:rPr>
          <w:rStyle w:val="BodyTextChar"/>
        </w:rPr>
        <w:t xml:space="preserve"> , but with the origin of the particular jurisdiction of the bishops; however, as in his conciliar interventions, from time to time he expresses his opinion on the origin of conciliar jurisdiction,</w:t>
      </w:r>
    </w:p>
    <w:p w14:paraId="5A253597" w14:textId="77777777" w:rsidR="00A43A84" w:rsidRDefault="00FD6245">
      <w:pPr>
        <w:pStyle w:val="BodyText"/>
        <w:spacing w:after="240" w:line="230" w:lineRule="auto"/>
        <w:ind w:left="780" w:firstLine="20"/>
        <w:jc w:val="both"/>
      </w:pPr>
      <w:r>
        <w:rPr>
          <w:rStyle w:val="BodyTextChar"/>
        </w:rPr>
        <w:t>"Haec ille [Innocent IV ad Decentium Eugubinum] do- cens i</w:t>
      </w:r>
      <w:r>
        <w:rPr>
          <w:rStyle w:val="BodyTextChar"/>
        </w:rPr>
        <w:t>mprimis unicam tan turn et generalem auctoritatem, id est universes christianos obligantem, et earn esse sedis apostolicae, a qua et Concilia generalia suam auctoritatem accipiunt" ,</w:t>
      </w:r>
      <w:r>
        <w:rPr>
          <w:rStyle w:val="BodyTextChar"/>
          <w:vertAlign w:val="superscript"/>
        </w:rPr>
        <w:footnoteReference w:id="51"/>
      </w:r>
    </w:p>
    <w:p w14:paraId="6085CCC7" w14:textId="77777777" w:rsidR="00A43A84" w:rsidRDefault="00FD6245">
      <w:pPr>
        <w:pStyle w:val="BodyText"/>
        <w:spacing w:after="240" w:line="228" w:lineRule="auto"/>
        <w:ind w:firstLine="0"/>
        <w:jc w:val="both"/>
      </w:pPr>
      <w:r>
        <w:rPr>
          <w:rStyle w:val="BodyTextChar"/>
        </w:rPr>
        <w:t>and beyond:</w:t>
      </w:r>
    </w:p>
    <w:p w14:paraId="080DCFDA" w14:textId="77777777" w:rsidR="00A43A84" w:rsidRDefault="00FD6245">
      <w:pPr>
        <w:pStyle w:val="BodyText"/>
        <w:spacing w:after="240" w:line="233" w:lineRule="auto"/>
        <w:ind w:left="780" w:firstLine="20"/>
        <w:jc w:val="both"/>
      </w:pPr>
      <w:r>
        <w:rPr>
          <w:rStyle w:val="BodyTextChar"/>
        </w:rPr>
        <w:t xml:space="preserve">"... concilia vero auctoritate pontificis congregata, quia </w:t>
      </w:r>
      <w:r>
        <w:rPr>
          <w:rStyle w:val="BodyTextChar"/>
        </w:rPr>
        <w:t xml:space="preserve">ex eius auctoritate definitio concilii proficiscitur, divina auctoritate nititur. .." </w:t>
      </w:r>
      <w:r>
        <w:rPr>
          <w:rStyle w:val="BodyTextChar"/>
          <w:vertAlign w:val="superscript"/>
        </w:rPr>
        <w:footnoteReference w:id="52"/>
      </w:r>
      <w:r>
        <w:rPr>
          <w:rStyle w:val="BodyTextChar"/>
        </w:rPr>
        <w:t>.</w:t>
      </w:r>
    </w:p>
    <w:p w14:paraId="14EBA4B5" w14:textId="77777777" w:rsidR="00A43A84" w:rsidRDefault="00FD6245">
      <w:pPr>
        <w:pStyle w:val="BodyText"/>
        <w:spacing w:after="240" w:line="233" w:lineRule="auto"/>
        <w:ind w:firstLine="380"/>
        <w:jc w:val="both"/>
      </w:pPr>
      <w:r>
        <w:rPr>
          <w:rStyle w:val="BodyTextChar"/>
        </w:rPr>
        <w:t>With regard to the origin of the universal jurisdiction of the Apostles, Lainez judges that the sentence that makes it derive from Peter is as probable as the contrar</w:t>
      </w:r>
      <w:r>
        <w:rPr>
          <w:rStyle w:val="BodyTextChar"/>
        </w:rPr>
        <w:t>y, and he endeavors to demonstrate this proba- bility with a multitude of arguments</w:t>
      </w:r>
      <w:r>
        <w:rPr>
          <w:rStyle w:val="BodyTextChar"/>
          <w:vertAlign w:val="superscript"/>
        </w:rPr>
        <w:t>85</w:t>
      </w:r>
      <w:r>
        <w:rPr>
          <w:rStyle w:val="BodyTextChar"/>
        </w:rPr>
        <w:t xml:space="preserve"> .</w:t>
      </w:r>
    </w:p>
    <w:p w14:paraId="2F1A644F" w14:textId="77777777" w:rsidR="00A43A84" w:rsidRDefault="00FD6245">
      <w:pPr>
        <w:pStyle w:val="Bodytext20"/>
        <w:spacing w:after="120"/>
        <w:jc w:val="both"/>
        <w:rPr>
          <w:sz w:val="20"/>
          <w:szCs w:val="20"/>
        </w:rPr>
      </w:pPr>
      <w:r>
        <w:rPr>
          <w:rStyle w:val="Bodytext2"/>
          <w:b/>
          <w:bCs/>
          <w:sz w:val="20"/>
          <w:szCs w:val="20"/>
        </w:rPr>
        <w:t>Other authors' of the Tridentine era</w:t>
      </w:r>
    </w:p>
    <w:p w14:paraId="2286F927" w14:textId="77777777" w:rsidR="00A43A84" w:rsidRDefault="00FD6245">
      <w:pPr>
        <w:pStyle w:val="BodyText"/>
        <w:spacing w:after="0" w:line="230" w:lineRule="auto"/>
        <w:jc w:val="both"/>
      </w:pPr>
      <w:r>
        <w:rPr>
          <w:rStyle w:val="BodyTextChar"/>
        </w:rPr>
        <w:t>Other authors at this time of Trent are also decided supporters of the papal origin of the jurisdiction of the Council.</w:t>
      </w:r>
    </w:p>
    <w:p w14:paraId="2F110777" w14:textId="77777777" w:rsidR="00A43A84" w:rsidRDefault="00FD6245">
      <w:pPr>
        <w:pStyle w:val="BodyText"/>
        <w:spacing w:after="240" w:line="230" w:lineRule="auto"/>
        <w:jc w:val="both"/>
      </w:pPr>
      <w:r>
        <w:rPr>
          <w:rStyle w:val="BodyTextChar"/>
          <w:smallCaps/>
        </w:rPr>
        <w:t xml:space="preserve">Bartolome de Carranza </w:t>
      </w:r>
      <w:r>
        <w:rPr>
          <w:rStyle w:val="BodyTextChar"/>
        </w:rPr>
        <w:t xml:space="preserve">O.P. in the last of the 4 </w:t>
      </w:r>
      <w:r>
        <w:rPr>
          <w:rStyle w:val="BodyTextChar"/>
          <w:i/>
          <w:iCs/>
        </w:rPr>
        <w:t>Coni rover- sias</w:t>
      </w:r>
      <w:r>
        <w:rPr>
          <w:rStyle w:val="BodyTextChar"/>
          <w:vertAlign w:val="superscript"/>
        </w:rPr>
        <w:t>96</w:t>
      </w:r>
      <w:r>
        <w:rPr>
          <w:rStyle w:val="BodyTextChar"/>
        </w:rPr>
        <w:t xml:space="preserve"> that he prefixed to his </w:t>
      </w:r>
      <w:r>
        <w:rPr>
          <w:rStyle w:val="BodyTextChar"/>
          <w:i/>
          <w:iCs/>
        </w:rPr>
        <w:t>Summa conciliorum omnium:</w:t>
      </w:r>
    </w:p>
    <w:p w14:paraId="3B581FD8" w14:textId="77777777" w:rsidR="00A43A84" w:rsidRDefault="00FD6245">
      <w:pPr>
        <w:pStyle w:val="BodyText"/>
        <w:spacing w:after="240" w:line="233" w:lineRule="auto"/>
        <w:ind w:left="760" w:firstLine="20"/>
        <w:jc w:val="both"/>
      </w:pPr>
      <w:r>
        <w:rPr>
          <w:rStyle w:val="BodyTextChar"/>
        </w:rPr>
        <w:t>"Tertio ostendimus conciliis universalibus, nullam primo et secundum se datam a Christo iurisdictionis aut definitionis authoritatem, sed P</w:t>
      </w:r>
      <w:r>
        <w:rPr>
          <w:rStyle w:val="BodyTextChar"/>
        </w:rPr>
        <w:t>etro et successoribus, a quo accipiunt concilia robur omne, sine quo nullum omnino habent"</w:t>
      </w:r>
      <w:r>
        <w:rPr>
          <w:rStyle w:val="BodyTextChar"/>
          <w:vertAlign w:val="superscript"/>
        </w:rPr>
        <w:footnoteReference w:id="53"/>
      </w:r>
      <w:r>
        <w:rPr>
          <w:rStyle w:val="BodyTextChar"/>
        </w:rPr>
        <w:t xml:space="preserve"> .</w:t>
      </w:r>
    </w:p>
    <w:p w14:paraId="3ECA837A" w14:textId="77777777" w:rsidR="00A43A84" w:rsidRDefault="00FD6245">
      <w:pPr>
        <w:pStyle w:val="BodyText"/>
        <w:spacing w:after="240" w:line="233" w:lineRule="auto"/>
        <w:jc w:val="both"/>
      </w:pPr>
      <w:r>
        <w:rPr>
          <w:rStyle w:val="BodyTextChar"/>
        </w:rPr>
        <w:t xml:space="preserve">Also </w:t>
      </w:r>
      <w:r>
        <w:rPr>
          <w:rStyle w:val="BodyTextChar"/>
          <w:smallCaps/>
        </w:rPr>
        <w:t xml:space="preserve">Diego Alava Esquivel, </w:t>
      </w:r>
      <w:r>
        <w:rPr>
          <w:rStyle w:val="BodyTextChar"/>
        </w:rPr>
        <w:t xml:space="preserve">who published his treatise </w:t>
      </w:r>
      <w:r>
        <w:rPr>
          <w:rStyle w:val="BodyTextChar"/>
          <w:i/>
          <w:iCs/>
        </w:rPr>
        <w:t xml:space="preserve">De conciliis universalibus </w:t>
      </w:r>
      <w:r>
        <w:rPr>
          <w:rStyle w:val="BodyTextChar"/>
        </w:rPr>
        <w:t>in Granada, 1552, says:</w:t>
      </w:r>
    </w:p>
    <w:p w14:paraId="7A22A945" w14:textId="77777777" w:rsidR="00A43A84" w:rsidRDefault="00FD6245">
      <w:pPr>
        <w:pStyle w:val="BodyText"/>
        <w:spacing w:after="240" w:line="230" w:lineRule="auto"/>
        <w:ind w:left="760" w:firstLine="20"/>
        <w:jc w:val="both"/>
      </w:pPr>
      <w:r>
        <w:rPr>
          <w:rStyle w:val="BodyTextChar"/>
        </w:rPr>
        <w:t>"Secundo eadem opinio probatur [universale concilium pen</w:t>
      </w:r>
      <w:r>
        <w:rPr>
          <w:rStyle w:val="BodyTextChar"/>
        </w:rPr>
        <w:t>- dere a Romano Pontifice in omnibus actibus] : concilia ete- nim universalia, utcumque legitime congregata non habent immediate a Christo potestatem: sed ab ipso Papa, et eo mediante a Christo, sicut latissime conantur probare Car- dinalis de Turre Cremat</w:t>
      </w:r>
      <w:r>
        <w:rPr>
          <w:rStyle w:val="BodyTextChar"/>
        </w:rPr>
        <w:t>a, Caietanus et Albertus Pighius"</w:t>
      </w:r>
      <w:r>
        <w:rPr>
          <w:rStyle w:val="BodyTextChar"/>
          <w:vertAlign w:val="superscript"/>
        </w:rPr>
        <w:footnoteReference w:id="54"/>
      </w:r>
      <w:r>
        <w:rPr>
          <w:rStyle w:val="BodyTextChar"/>
        </w:rPr>
        <w:t xml:space="preserve"> .</w:t>
      </w:r>
    </w:p>
    <w:p w14:paraId="1EC4C6FC" w14:textId="77777777" w:rsidR="00A43A84" w:rsidRDefault="00FD6245">
      <w:pPr>
        <w:pStyle w:val="BodyText"/>
        <w:spacing w:after="240" w:line="233" w:lineRule="auto"/>
        <w:jc w:val="both"/>
      </w:pPr>
      <w:r>
        <w:rPr>
          <w:rStyle w:val="BodyTextChar"/>
        </w:rPr>
        <w:t xml:space="preserve">The opus </w:t>
      </w:r>
      <w:r>
        <w:rPr>
          <w:rStyle w:val="BodyTextChar"/>
          <w:i/>
          <w:iCs/>
        </w:rPr>
        <w:t xml:space="preserve">De tractandis in concilio oecumenico, </w:t>
      </w:r>
      <w:r>
        <w:rPr>
          <w:rStyle w:val="BodyTextChar"/>
        </w:rPr>
        <w:t xml:space="preserve">published in Rome in 1561, shortly after his death, is by </w:t>
      </w:r>
      <w:r>
        <w:rPr>
          <w:rStyle w:val="BodyTextChar"/>
          <w:smallCaps/>
        </w:rPr>
        <w:t xml:space="preserve">Juan Antonio Delfino de Casali, </w:t>
      </w:r>
      <w:r>
        <w:rPr>
          <w:rStyle w:val="BodyTextChar"/>
        </w:rPr>
        <w:t xml:space="preserve">O. F. M. </w:t>
      </w:r>
      <w:r>
        <w:rPr>
          <w:rStyle w:val="BodyTextChar"/>
          <w:smallCaps/>
        </w:rPr>
        <w:t>Conv.</w:t>
      </w:r>
      <w:r>
        <w:rPr>
          <w:rStyle w:val="BodyTextChar"/>
        </w:rPr>
        <w:t xml:space="preserve"> In chapter V he states:</w:t>
      </w:r>
    </w:p>
    <w:p w14:paraId="7E128264" w14:textId="77777777" w:rsidR="00A43A84" w:rsidRDefault="00FD6245">
      <w:pPr>
        <w:pStyle w:val="BodyText"/>
        <w:spacing w:after="240" w:line="230" w:lineRule="auto"/>
        <w:ind w:left="760" w:firstLine="20"/>
        <w:jc w:val="both"/>
        <w:sectPr w:rsidR="00A43A84">
          <w:headerReference w:type="even" r:id="rId34"/>
          <w:headerReference w:type="default" r:id="rId35"/>
          <w:headerReference w:type="first" r:id="rId36"/>
          <w:footnotePr>
            <w:numStart w:val="6"/>
          </w:footnotePr>
          <w:pgSz w:w="10315" w:h="14568"/>
          <w:pgMar w:top="1915" w:right="590" w:bottom="1777" w:left="590" w:header="0" w:footer="3" w:gutter="2276"/>
          <w:pgNumType w:start="115"/>
          <w:cols w:space="720"/>
          <w:noEndnote/>
          <w:titlePg/>
          <w:rtlGutter/>
          <w:docGrid w:linePitch="360"/>
          <w15:footnoteColumns w:val="1"/>
        </w:sectPr>
      </w:pPr>
      <w:r>
        <w:rPr>
          <w:rStyle w:val="BodyTextChar"/>
        </w:rPr>
        <w:t>"Necesse est ut qui futuri sint in concilio [. ..] ecclesiasti- cam authoritatem habeant potestatemque huiusmodi, ut catholicum et verum concilium constituant, cui sit plane integrum efficere quaecumque ad propagandam chris tia- nam religionem attineant. H</w:t>
      </w:r>
      <w:r>
        <w:rPr>
          <w:rStyle w:val="BodyTextChar"/>
        </w:rPr>
        <w:t xml:space="preserve">ane vero a nemine praeter epis- copum et pontificem romanum queant sumere, quippe cum </w:t>
      </w:r>
    </w:p>
    <w:p w14:paraId="27213628" w14:textId="77777777" w:rsidR="00A43A84" w:rsidRDefault="00FD6245">
      <w:pPr>
        <w:pStyle w:val="BodyText"/>
        <w:spacing w:after="240" w:line="230" w:lineRule="auto"/>
        <w:ind w:left="760" w:firstLine="0"/>
        <w:jc w:val="both"/>
      </w:pPr>
      <w:r>
        <w:rPr>
          <w:rStyle w:val="BodyTextChar"/>
        </w:rPr>
        <w:t xml:space="preserve">in eo solo plenitude insit ecclesiasticae potestatis, quam qui- dem solus immediate accepit a lesu Christo ...". </w:t>
      </w:r>
      <w:r>
        <w:rPr>
          <w:rStyle w:val="BodyTextChar"/>
          <w:vertAlign w:val="superscript"/>
        </w:rPr>
        <w:footnoteReference w:id="55"/>
      </w:r>
      <w:r>
        <w:rPr>
          <w:rStyle w:val="BodyTextChar"/>
        </w:rPr>
        <w:t>,</w:t>
      </w:r>
    </w:p>
    <w:p w14:paraId="402771E0" w14:textId="77777777" w:rsidR="00A43A84" w:rsidRDefault="00FD6245">
      <w:pPr>
        <w:pStyle w:val="BodyText"/>
        <w:spacing w:after="240" w:line="230" w:lineRule="auto"/>
        <w:ind w:firstLine="0"/>
      </w:pPr>
      <w:r>
        <w:rPr>
          <w:rStyle w:val="BodyTextChar"/>
        </w:rPr>
        <w:t xml:space="preserve">and the Bishop of Chioggia, </w:t>
      </w:r>
      <w:r>
        <w:rPr>
          <w:rStyle w:val="BodyTextChar"/>
          <w:smallCaps/>
        </w:rPr>
        <w:t xml:space="preserve">Jacopo de Nacchiante, </w:t>
      </w:r>
      <w:r>
        <w:rPr>
          <w:rStyle w:val="BodyTextChar"/>
        </w:rPr>
        <w:t>O.</w:t>
      </w:r>
      <w:r>
        <w:rPr>
          <w:rStyle w:val="BodyTextChar"/>
        </w:rPr>
        <w:t xml:space="preserve"> P., in his treatise </w:t>
      </w:r>
      <w:r>
        <w:rPr>
          <w:rStyle w:val="BodyTextChar"/>
          <w:i/>
          <w:iCs/>
        </w:rPr>
        <w:t xml:space="preserve">De Papae ac Concilii potestate compendiaria tractatio, </w:t>
      </w:r>
      <w:r>
        <w:rPr>
          <w:rStyle w:val="BodyTextChar"/>
        </w:rPr>
        <w:t>Venice, 1562:</w:t>
      </w:r>
    </w:p>
    <w:p w14:paraId="444873F1" w14:textId="77777777" w:rsidR="00A43A84" w:rsidRDefault="00FD6245">
      <w:pPr>
        <w:pStyle w:val="BodyText"/>
        <w:spacing w:after="240" w:line="230" w:lineRule="auto"/>
        <w:ind w:left="840" w:firstLine="0"/>
        <w:jc w:val="both"/>
      </w:pPr>
      <w:r>
        <w:rPr>
          <w:rStyle w:val="BodyTextChar"/>
        </w:rPr>
        <w:t>"Igitur cum potestas Papae, potestas sit capitis et concilii membrorum sub capite, ilia pastoralis, haec sit creditarum ovium, ilia regia, haec consiliaria, ilia peni</w:t>
      </w:r>
      <w:r>
        <w:rPr>
          <w:rStyle w:val="BodyTextChar"/>
        </w:rPr>
        <w:t>tus definitiva, haec deffinitionis ambulatoriae, ilia a Christo proximime, haec ab illo, sed per summum Pontificem, haud dubium, quod ilia hanc longo superat intervallo..."</w:t>
      </w:r>
      <w:r>
        <w:rPr>
          <w:rStyle w:val="BodyTextChar"/>
          <w:vertAlign w:val="superscript"/>
        </w:rPr>
        <w:footnoteReference w:id="56"/>
      </w:r>
      <w:r>
        <w:rPr>
          <w:rStyle w:val="BodyTextChar"/>
        </w:rPr>
        <w:t xml:space="preserve"> .</w:t>
      </w:r>
    </w:p>
    <w:p w14:paraId="2A94CF07" w14:textId="77777777" w:rsidR="00A43A84" w:rsidRDefault="00FD6245">
      <w:pPr>
        <w:pStyle w:val="Bodytext20"/>
        <w:spacing w:after="100"/>
        <w:jc w:val="both"/>
        <w:rPr>
          <w:sz w:val="20"/>
          <w:szCs w:val="20"/>
        </w:rPr>
      </w:pPr>
      <w:r>
        <w:rPr>
          <w:rStyle w:val="Bodytext2"/>
          <w:b/>
          <w:bCs/>
          <w:sz w:val="20"/>
          <w:szCs w:val="20"/>
        </w:rPr>
        <w:t>Post-Tridentine authors</w:t>
      </w:r>
    </w:p>
    <w:p w14:paraId="29D6F74B" w14:textId="77777777" w:rsidR="00A43A84" w:rsidRDefault="00FD6245">
      <w:pPr>
        <w:pStyle w:val="BodyText"/>
        <w:spacing w:after="0" w:line="233" w:lineRule="auto"/>
        <w:ind w:firstLine="420"/>
        <w:jc w:val="both"/>
      </w:pPr>
      <w:r>
        <w:rPr>
          <w:rStyle w:val="BodyTextChar"/>
        </w:rPr>
        <w:t>After the Council of Trent the sentence of the ori- gen</w:t>
      </w:r>
      <w:r>
        <w:rPr>
          <w:rStyle w:val="BodyTextChar"/>
        </w:rPr>
        <w:t xml:space="preserve"> mediate, through the Roman Pontilice, of the conciliar jurisdiction prevailed.</w:t>
      </w:r>
    </w:p>
    <w:p w14:paraId="36D9B11E" w14:textId="77777777" w:rsidR="00A43A84" w:rsidRDefault="00FD6245">
      <w:pPr>
        <w:pStyle w:val="BodyText"/>
        <w:spacing w:after="240" w:line="233" w:lineRule="auto"/>
        <w:ind w:firstLine="420"/>
        <w:jc w:val="both"/>
      </w:pPr>
      <w:r>
        <w:rPr>
          <w:rStyle w:val="BodyTextChar"/>
          <w:smallCaps/>
        </w:rPr>
        <w:t xml:space="preserve">Diego Nunez Cabezudo </w:t>
      </w:r>
      <w:r>
        <w:rPr>
          <w:rStyle w:val="BodyTextChar"/>
        </w:rPr>
        <w:t xml:space="preserve">(+ 1614) in his work </w:t>
      </w:r>
      <w:r>
        <w:rPr>
          <w:rStyle w:val="BodyTextChar"/>
          <w:i/>
          <w:iCs/>
        </w:rPr>
        <w:t>De auctoritate Sum- ' mi Pontificis et Concilii:</w:t>
      </w:r>
    </w:p>
    <w:p w14:paraId="586CA091" w14:textId="77777777" w:rsidR="00A43A84" w:rsidRDefault="00FD6245">
      <w:pPr>
        <w:pStyle w:val="BodyText"/>
        <w:spacing w:after="240" w:line="233" w:lineRule="auto"/>
        <w:ind w:left="840" w:firstLine="0"/>
        <w:jc w:val="both"/>
      </w:pPr>
      <w:r>
        <w:rPr>
          <w:rStyle w:val="BodyTextChar"/>
        </w:rPr>
        <w:t>"Secundo probatur conclusio. Summus Pontifex tribuit concilio generali potestatem, qu</w:t>
      </w:r>
      <w:r>
        <w:rPr>
          <w:rStyle w:val="BodyTextChar"/>
        </w:rPr>
        <w:t>am habet, ergo potestas ipsius Pontificis maior est"</w:t>
      </w:r>
      <w:r>
        <w:rPr>
          <w:rStyle w:val="BodyTextChar"/>
          <w:vertAlign w:val="superscript"/>
        </w:rPr>
        <w:footnoteReference w:id="57"/>
      </w:r>
      <w:r>
        <w:rPr>
          <w:rStyle w:val="BodyTextChar"/>
        </w:rPr>
        <w:t xml:space="preserve"> .</w:t>
      </w:r>
    </w:p>
    <w:p w14:paraId="5A58BE41" w14:textId="77777777" w:rsidR="00A43A84" w:rsidRDefault="00FD6245">
      <w:pPr>
        <w:pStyle w:val="BodyText"/>
        <w:spacing w:after="240" w:line="230" w:lineRule="auto"/>
        <w:ind w:firstLine="420"/>
        <w:jc w:val="both"/>
        <w:sectPr w:rsidR="00A43A84">
          <w:headerReference w:type="even" r:id="rId37"/>
          <w:headerReference w:type="default" r:id="rId38"/>
          <w:footerReference w:type="even" r:id="rId39"/>
          <w:footerReference w:type="default" r:id="rId40"/>
          <w:footnotePr>
            <w:numStart w:val="6"/>
          </w:footnotePr>
          <w:type w:val="continuous"/>
          <w:pgSz w:w="10315" w:h="14568"/>
          <w:pgMar w:top="1915" w:right="590" w:bottom="1777" w:left="590" w:header="0" w:footer="3" w:gutter="2276"/>
          <w:cols w:space="720"/>
          <w:noEndnote/>
          <w:rtlGutter/>
          <w:docGrid w:linePitch="360"/>
          <w15:footnoteColumns w:val="1"/>
        </w:sectPr>
      </w:pPr>
      <w:r>
        <w:rPr>
          <w:rStyle w:val="BodyTextChar"/>
        </w:rPr>
        <w:t>The Jesuit school is oriented in favor of this judgment: it had the precedent of its second general, Lainez. Although in the origin of the jurisdiction of the apostles they abandon the neutral position of Lainez, and tend to defend its direct concession by</w:t>
      </w:r>
      <w:r>
        <w:rPr>
          <w:rStyle w:val="BodyTextChar"/>
        </w:rPr>
        <w:t xml:space="preserve"> Christ to the apostles.</w:t>
      </w:r>
    </w:p>
    <w:p w14:paraId="1987ACD1" w14:textId="77777777" w:rsidR="00A43A84" w:rsidRDefault="00FD6245">
      <w:pPr>
        <w:pStyle w:val="BodyText"/>
        <w:spacing w:after="0" w:line="230" w:lineRule="auto"/>
        <w:ind w:left="2200" w:firstLine="20"/>
        <w:jc w:val="both"/>
      </w:pPr>
      <w:r>
        <w:rPr>
          <w:rStyle w:val="BodyTextChar"/>
        </w:rPr>
        <w:t xml:space="preserve">the apostles, without the mediation of Peter. Thus, </w:t>
      </w:r>
      <w:r>
        <w:rPr>
          <w:rStyle w:val="BodyTextChar"/>
          <w:smallCaps/>
        </w:rPr>
        <w:t>Bellarmine</w:t>
      </w:r>
      <w:r>
        <w:rPr>
          <w:rStyle w:val="BodyTextChar"/>
          <w:smallCaps/>
          <w:vertAlign w:val="superscript"/>
        </w:rPr>
        <w:footnoteReference w:id="58"/>
      </w:r>
      <w:r>
        <w:rPr>
          <w:rStyle w:val="BodyTextChar"/>
        </w:rPr>
        <w:t xml:space="preserve"> in his tra- tado </w:t>
      </w:r>
      <w:r>
        <w:rPr>
          <w:rStyle w:val="BodyTextChar"/>
          <w:i/>
          <w:iCs/>
        </w:rPr>
        <w:t>De Summo Pontifice</w:t>
      </w:r>
      <w:r>
        <w:rPr>
          <w:rStyle w:val="BodyTextChar"/>
          <w:i/>
          <w:iCs/>
          <w:vertAlign w:val="superscript"/>
        </w:rPr>
        <w:footnoteReference w:id="59"/>
      </w:r>
      <w:r>
        <w:rPr>
          <w:rStyle w:val="BodyTextChar"/>
          <w:i/>
          <w:iCs/>
        </w:rPr>
        <w:t xml:space="preserve"> , </w:t>
      </w:r>
      <w:r>
        <w:rPr>
          <w:rStyle w:val="BodyTextChar"/>
          <w:smallCaps/>
        </w:rPr>
        <w:t xml:space="preserve">Suarez, </w:t>
      </w:r>
      <w:r>
        <w:rPr>
          <w:rStyle w:val="BodyTextChar"/>
          <w:i/>
          <w:iCs/>
        </w:rPr>
        <w:t>De Legibus '</w:t>
      </w:r>
      <w:r>
        <w:rPr>
          <w:rStyle w:val="BodyTextChar"/>
          <w:i/>
          <w:iCs/>
          <w:vertAlign w:val="superscript"/>
        </w:rPr>
        <w:t>,i</w:t>
      </w:r>
      <w:r>
        <w:rPr>
          <w:rStyle w:val="BodyTextChar"/>
        </w:rPr>
        <w:t xml:space="preserve"> , etc.</w:t>
      </w:r>
    </w:p>
    <w:p w14:paraId="04FD824E" w14:textId="77777777" w:rsidR="00A43A84" w:rsidRDefault="00FD6245">
      <w:pPr>
        <w:pStyle w:val="BodyText"/>
        <w:spacing w:line="230" w:lineRule="auto"/>
        <w:ind w:left="2200" w:firstLine="380"/>
        <w:jc w:val="both"/>
      </w:pPr>
      <w:r>
        <w:rPr>
          <w:rStyle w:val="BodyTextChar"/>
        </w:rPr>
        <w:t xml:space="preserve">But in the case of the conciliar jurisdiction, we have just covered that they defend the immediate derivation. See </w:t>
      </w:r>
      <w:r>
        <w:rPr>
          <w:rStyle w:val="BodyTextChar"/>
          <w:smallCaps/>
        </w:rPr>
        <w:t xml:space="preserve">Juan Azor </w:t>
      </w:r>
      <w:r>
        <w:rPr>
          <w:rStyle w:val="BodyTextChar"/>
        </w:rPr>
        <w:t xml:space="preserve">(+ 1603) in his </w:t>
      </w:r>
      <w:r>
        <w:rPr>
          <w:rStyle w:val="BodyTextChar"/>
          <w:i/>
          <w:iCs/>
        </w:rPr>
        <w:t>Institutiones morales:</w:t>
      </w:r>
    </w:p>
    <w:p w14:paraId="0C7C9C8B" w14:textId="77777777" w:rsidR="00A43A84" w:rsidRDefault="00FD6245">
      <w:pPr>
        <w:pStyle w:val="BodyText"/>
        <w:spacing w:line="230" w:lineRule="auto"/>
        <w:ind w:left="2980" w:firstLine="40"/>
        <w:jc w:val="both"/>
      </w:pPr>
      <w:r>
        <w:rPr>
          <w:rStyle w:val="BodyTextChar"/>
        </w:rPr>
        <w:t>"Caeterum eorum sententia vera, et certa est, qui docent generale Concilium habere iurisdict</w:t>
      </w:r>
      <w:r>
        <w:rPr>
          <w:rStyle w:val="BodyTextChar"/>
        </w:rPr>
        <w:t>ionis auctoritatem a Deo sed per Romanum Pontificem proxime derivatam"</w:t>
      </w:r>
      <w:r>
        <w:rPr>
          <w:rStyle w:val="BodyTextChar"/>
          <w:vertAlign w:val="superscript"/>
        </w:rPr>
        <w:footnoteReference w:id="60"/>
      </w:r>
      <w:r>
        <w:rPr>
          <w:rStyle w:val="BodyTextChar"/>
        </w:rPr>
        <w:t xml:space="preserve"> .</w:t>
      </w:r>
    </w:p>
    <w:p w14:paraId="238E286F" w14:textId="77777777" w:rsidR="00A43A84" w:rsidRDefault="00FD6245">
      <w:pPr>
        <w:pStyle w:val="BodyText"/>
        <w:spacing w:line="228" w:lineRule="auto"/>
        <w:ind w:left="2200" w:firstLine="380"/>
        <w:jc w:val="both"/>
      </w:pPr>
      <w:r>
        <w:rPr>
          <w:rStyle w:val="BodyTextChar"/>
        </w:rPr>
        <w:t xml:space="preserve">And </w:t>
      </w:r>
      <w:r>
        <w:rPr>
          <w:rStyle w:val="BodyTextChar"/>
          <w:smallCaps/>
        </w:rPr>
        <w:t xml:space="preserve">Suarez </w:t>
      </w:r>
      <w:r>
        <w:rPr>
          <w:rStyle w:val="BodyTextChar"/>
        </w:rPr>
        <w:t xml:space="preserve">in his treatise </w:t>
      </w:r>
      <w:r>
        <w:rPr>
          <w:rStyle w:val="BodyTextChar"/>
          <w:i/>
          <w:iCs/>
        </w:rPr>
        <w:t xml:space="preserve">De Legibus, </w:t>
      </w:r>
      <w:r>
        <w:rPr>
          <w:rStyle w:val="BodyTextChar"/>
        </w:rPr>
        <w:t>1611, concerning the necessity of pontifical confirmation, in order that the laws of the Conciliars be binding, gives as a cause:</w:t>
      </w:r>
    </w:p>
    <w:p w14:paraId="1FB1FD0C" w14:textId="77777777" w:rsidR="00A43A84" w:rsidRDefault="00FD6245">
      <w:pPr>
        <w:pStyle w:val="BodyText"/>
        <w:spacing w:line="228" w:lineRule="auto"/>
        <w:ind w:left="2980" w:firstLine="40"/>
      </w:pPr>
      <w:r>
        <w:rPr>
          <w:rStyle w:val="BodyTextChar"/>
        </w:rPr>
        <w:t>"Ratio autem</w:t>
      </w:r>
      <w:r>
        <w:rPr>
          <w:rStyle w:val="BodyTextChar"/>
        </w:rPr>
        <w:t xml:space="preserve"> est, quia concilium congregatum sub oboe- dientia Romani Pontificis non habet immediate ex iure divine iurisdictionem super universam ecclesiam...; ergo tantum habet iurisdictionis quantum illi a Papa concedi- tur..." ,</w:t>
      </w:r>
      <w:r>
        <w:rPr>
          <w:rStyle w:val="BodyTextChar"/>
          <w:vertAlign w:val="superscript"/>
        </w:rPr>
        <w:footnoteReference w:id="61"/>
      </w:r>
    </w:p>
    <w:p w14:paraId="0A457D38" w14:textId="77777777" w:rsidR="00A43A84" w:rsidRDefault="00FD6245">
      <w:pPr>
        <w:pStyle w:val="BodyText"/>
        <w:spacing w:line="230" w:lineRule="auto"/>
        <w:ind w:left="2200" w:firstLine="0"/>
      </w:pPr>
      <w:r>
        <w:rPr>
          <w:rStyle w:val="BodyTextChar"/>
        </w:rPr>
        <w:t xml:space="preserve">and in the treatise </w:t>
      </w:r>
      <w:r>
        <w:rPr>
          <w:rStyle w:val="BodyTextChar"/>
          <w:i/>
          <w:iCs/>
        </w:rPr>
        <w:t xml:space="preserve">De Fide, </w:t>
      </w:r>
      <w:r>
        <w:rPr>
          <w:rStyle w:val="BodyTextChar"/>
        </w:rPr>
        <w:t>post</w:t>
      </w:r>
      <w:r>
        <w:rPr>
          <w:rStyle w:val="BodyTextChar"/>
        </w:rPr>
        <w:t>umus:</w:t>
      </w:r>
    </w:p>
    <w:p w14:paraId="26E1883D" w14:textId="77777777" w:rsidR="00A43A84" w:rsidRDefault="00FD6245">
      <w:pPr>
        <w:pStyle w:val="BodyText"/>
        <w:ind w:left="2980" w:firstLine="40"/>
      </w:pPr>
      <w:r>
        <w:rPr>
          <w:rStyle w:val="BodyTextChar"/>
        </w:rPr>
        <w:t>" Quarto, nullus Episcopus habet iurisdictionem in urdver- salem Ecclesiam, nec omnes simul, nisi a Papa illam re- cipiant..."</w:t>
      </w:r>
      <w:r>
        <w:rPr>
          <w:rStyle w:val="BodyTextChar"/>
          <w:vertAlign w:val="superscript"/>
        </w:rPr>
        <w:footnoteReference w:id="62"/>
      </w:r>
      <w:r>
        <w:rPr>
          <w:rStyle w:val="BodyTextChar"/>
        </w:rPr>
        <w:t xml:space="preserve"> .</w:t>
      </w:r>
    </w:p>
    <w:p w14:paraId="35345D29" w14:textId="77777777" w:rsidR="00A43A84" w:rsidRDefault="00FD6245">
      <w:pPr>
        <w:pStyle w:val="BodyText"/>
        <w:spacing w:after="0" w:line="230" w:lineRule="auto"/>
        <w:jc w:val="both"/>
      </w:pPr>
      <w:r>
        <w:rPr>
          <w:rStyle w:val="BodyTextChar"/>
          <w:smallCaps/>
          <w:color w:val="4F4F4F"/>
        </w:rPr>
        <w:t xml:space="preserve">Bautista Fragosi </w:t>
      </w:r>
      <w:r>
        <w:rPr>
          <w:rStyle w:val="BodyTextChar"/>
          <w:color w:val="4F4F4F"/>
        </w:rPr>
        <w:t xml:space="preserve">(-]- 1639) in his </w:t>
      </w:r>
      <w:r>
        <w:rPr>
          <w:rStyle w:val="BodyTextChar"/>
          <w:i/>
          <w:iCs/>
          <w:color w:val="4F4F4F"/>
        </w:rPr>
        <w:t>Regimen reipublicae. christia- nae:</w:t>
      </w:r>
    </w:p>
    <w:p w14:paraId="34E6AEEF" w14:textId="77777777" w:rsidR="00A43A84" w:rsidRDefault="00FD6245">
      <w:pPr>
        <w:pStyle w:val="BodyText"/>
        <w:spacing w:after="240" w:line="230" w:lineRule="auto"/>
        <w:ind w:left="780" w:firstLine="20"/>
        <w:jc w:val="both"/>
      </w:pPr>
      <w:r>
        <w:rPr>
          <w:rStyle w:val="BodyTextChar"/>
          <w:color w:val="4F4F4F"/>
        </w:rPr>
        <w:t>"Dicendum tamen est Concilium generale habere iurisdic- tionis auctoritatem non a se ipso, sed a summo Pontifice, ut a Capite in corpus derivatam; atque ita Papa communicat Concilio authoritatem"</w:t>
      </w:r>
      <w:r>
        <w:rPr>
          <w:rStyle w:val="BodyTextChar"/>
          <w:color w:val="4F4F4F"/>
          <w:vertAlign w:val="superscript"/>
        </w:rPr>
        <w:footnoteReference w:id="63"/>
      </w:r>
      <w:r>
        <w:rPr>
          <w:rStyle w:val="BodyTextChar"/>
          <w:color w:val="4F4F4F"/>
        </w:rPr>
        <w:t xml:space="preserve"> .</w:t>
      </w:r>
    </w:p>
    <w:p w14:paraId="10D1D3C7" w14:textId="77777777" w:rsidR="00A43A84" w:rsidRDefault="00FD6245">
      <w:pPr>
        <w:pStyle w:val="BodyText"/>
        <w:spacing w:after="240" w:line="233" w:lineRule="auto"/>
        <w:jc w:val="both"/>
      </w:pPr>
      <w:r>
        <w:rPr>
          <w:rStyle w:val="BodyTextChar"/>
          <w:color w:val="4F4F4F"/>
        </w:rPr>
        <w:t xml:space="preserve">On the contrary, </w:t>
      </w:r>
      <w:r>
        <w:rPr>
          <w:rStyle w:val="BodyTextChar"/>
          <w:smallCaps/>
          <w:color w:val="4F4F4F"/>
        </w:rPr>
        <w:t xml:space="preserve">Gibriel Vazquez </w:t>
      </w:r>
      <w:r>
        <w:rPr>
          <w:rStyle w:val="BodyTextChar"/>
          <w:color w:val="4F4F4F"/>
        </w:rPr>
        <w:t>defends the in- mediacy</w:t>
      </w:r>
      <w:r>
        <w:rPr>
          <w:rStyle w:val="BodyTextChar"/>
          <w:color w:val="4F4F4F"/>
        </w:rPr>
        <w:t xml:space="preserve"> of the origin of the conciliar jurisdiction, since in his commentary </w:t>
      </w:r>
      <w:r>
        <w:rPr>
          <w:rStyle w:val="BodyTextChar"/>
          <w:i/>
          <w:iCs/>
          <w:color w:val="4F4F4F"/>
        </w:rPr>
        <w:t xml:space="preserve">In </w:t>
      </w:r>
      <w:r>
        <w:rPr>
          <w:rStyle w:val="BodyTextChar"/>
          <w:color w:val="4F4F4F"/>
        </w:rPr>
        <w:t xml:space="preserve">3 </w:t>
      </w:r>
      <w:r>
        <w:rPr>
          <w:rStyle w:val="BodyTextChar"/>
          <w:i/>
          <w:iCs/>
          <w:color w:val="4F4F4F"/>
        </w:rPr>
        <w:t xml:space="preserve">p. Summae S. Thomae he advocates the same immediate divine origin in the particular jurisdiction of the bishops: In </w:t>
      </w:r>
      <w:r>
        <w:rPr>
          <w:rStyle w:val="BodyTextChar"/>
          <w:color w:val="4F4F4F"/>
        </w:rPr>
        <w:t xml:space="preserve">3 </w:t>
      </w:r>
      <w:r>
        <w:rPr>
          <w:rStyle w:val="BodyTextChar"/>
          <w:i/>
          <w:iCs/>
          <w:color w:val="4F4F4F"/>
        </w:rPr>
        <w:t xml:space="preserve">p. Summae S. Thomae. Summae S. Thomae </w:t>
      </w:r>
      <w:r>
        <w:rPr>
          <w:rStyle w:val="BodyTextChar"/>
          <w:color w:val="4F4F4F"/>
        </w:rPr>
        <w:t>advocates the same immedi</w:t>
      </w:r>
      <w:r>
        <w:rPr>
          <w:rStyle w:val="BodyTextChar"/>
          <w:color w:val="4F4F4F"/>
        </w:rPr>
        <w:t>ate divine origin in the particular jurisdiction of the bishops:</w:t>
      </w:r>
    </w:p>
    <w:p w14:paraId="5CB641AC" w14:textId="77777777" w:rsidR="00A43A84" w:rsidRDefault="00FD6245">
      <w:pPr>
        <w:pStyle w:val="BodyText"/>
        <w:spacing w:after="240" w:line="230" w:lineRule="auto"/>
        <w:ind w:left="780" w:firstLine="20"/>
        <w:jc w:val="both"/>
      </w:pPr>
      <w:r>
        <w:rPr>
          <w:rStyle w:val="BodyTextChar"/>
          <w:color w:val="4F4F4F"/>
        </w:rPr>
        <w:t>"Episcopus iure divino ratione suae ordinationis, siquidem et Christus ipsis promisit, Matt. 18, claves Regni caelorum ad solvendum et ligandum, et intellexit de clavibus ad ex- communicandum</w:t>
      </w:r>
      <w:r>
        <w:rPr>
          <w:rStyle w:val="BodyTextChar"/>
          <w:color w:val="4F4F4F"/>
        </w:rPr>
        <w:t>, et solvendum ab excommunicatione, ut tome quarto probavimus, et ipsa ordinatione confertur eis, ut sint pastores ac proinde iudices".</w:t>
      </w:r>
      <w:r>
        <w:rPr>
          <w:rStyle w:val="BodyTextChar"/>
          <w:color w:val="4F4F4F"/>
          <w:vertAlign w:val="superscript"/>
        </w:rPr>
        <w:t>70</w:t>
      </w:r>
      <w:r>
        <w:rPr>
          <w:rStyle w:val="BodyTextChar"/>
          <w:color w:val="4F4F4F"/>
        </w:rPr>
        <w:t xml:space="preserve"> .</w:t>
      </w:r>
    </w:p>
    <w:p w14:paraId="57024F28" w14:textId="77777777" w:rsidR="00A43A84" w:rsidRDefault="00FD6245">
      <w:pPr>
        <w:pStyle w:val="BodyText"/>
        <w:spacing w:after="60" w:line="230" w:lineRule="auto"/>
        <w:jc w:val="both"/>
      </w:pPr>
      <w:r>
        <w:rPr>
          <w:rStyle w:val="BodyTextChar"/>
          <w:color w:val="4F4F4F"/>
        </w:rPr>
        <w:t xml:space="preserve">And, already shortly before the suppression of the Society of Jesus, in 1766, H. </w:t>
      </w:r>
      <w:r>
        <w:rPr>
          <w:rStyle w:val="BodyTextChar"/>
          <w:smallCaps/>
          <w:color w:val="4F4F4F"/>
        </w:rPr>
        <w:t xml:space="preserve">Kilber </w:t>
      </w:r>
      <w:r>
        <w:rPr>
          <w:rStyle w:val="BodyTextChar"/>
          <w:color w:val="4F4F4F"/>
        </w:rPr>
        <w:t xml:space="preserve">in his </w:t>
      </w:r>
      <w:r>
        <w:rPr>
          <w:rStyle w:val="BodyTextChar"/>
          <w:i/>
          <w:iCs/>
          <w:color w:val="4F4F4F"/>
        </w:rPr>
        <w:t xml:space="preserve">Principia theologica </w:t>
      </w:r>
      <w:r>
        <w:rPr>
          <w:rStyle w:val="BodyTextChar"/>
          <w:color w:val="4F4F4F"/>
        </w:rPr>
        <w:t>of the course of the Wirce-Burgense seems to follow the judgment of divine immediacy:</w:t>
      </w:r>
    </w:p>
    <w:p w14:paraId="0EA38C0C" w14:textId="77777777" w:rsidR="00A43A84" w:rsidRDefault="00FD6245">
      <w:pPr>
        <w:pStyle w:val="BodyText"/>
        <w:spacing w:after="0"/>
        <w:ind w:firstLine="0"/>
        <w:jc w:val="right"/>
        <w:rPr>
          <w:sz w:val="22"/>
          <w:szCs w:val="22"/>
        </w:rPr>
      </w:pPr>
      <w:r>
        <w:rPr>
          <w:rStyle w:val="BodyTextChar"/>
          <w:color w:val="4F4F4F"/>
          <w:sz w:val="22"/>
          <w:szCs w:val="22"/>
        </w:rPr>
        <w:t>*</w:t>
      </w:r>
    </w:p>
    <w:p w14:paraId="33406C05" w14:textId="77777777" w:rsidR="00A43A84" w:rsidRDefault="00FD6245">
      <w:pPr>
        <w:pStyle w:val="BodyText"/>
        <w:spacing w:after="240" w:line="230" w:lineRule="auto"/>
        <w:ind w:left="780" w:firstLine="20"/>
        <w:jc w:val="both"/>
      </w:pPr>
      <w:r>
        <w:rPr>
          <w:rStyle w:val="BodyTextChar"/>
          <w:color w:val="4F4F4F"/>
          <w:sz w:val="22"/>
          <w:szCs w:val="22"/>
        </w:rPr>
        <w:t xml:space="preserve">"151. </w:t>
      </w:r>
      <w:r>
        <w:rPr>
          <w:rStyle w:val="BodyTextChar"/>
          <w:color w:val="4F4F4F"/>
        </w:rPr>
        <w:t>Obi. Concilium generale, quam habet authoritat</w:t>
      </w:r>
      <w:r>
        <w:rPr>
          <w:rStyle w:val="BodyTextChar"/>
          <w:color w:val="4F4F4F"/>
        </w:rPr>
        <w:t>em 1.", derivat immediate a Christo, ut ipsa Concilia autumant.... Resp. ad Arg. quoad l</w:t>
      </w:r>
      <w:r>
        <w:rPr>
          <w:rStyle w:val="BodyTextChar"/>
          <w:color w:val="4F4F4F"/>
          <w:vertAlign w:val="superscript"/>
        </w:rPr>
        <w:t>m</w:t>
      </w:r>
      <w:r>
        <w:rPr>
          <w:rStyle w:val="BodyTextChar"/>
          <w:color w:val="4F4F4F"/>
        </w:rPr>
        <w:t xml:space="preserve"> .: D.: Concilium generale comple- tum et perfectum, quale est illud quod unitur et consentit cum Pontifice, habet et derivat auctoritatem immdiate a Christo, Concede.</w:t>
      </w:r>
      <w:r>
        <w:rPr>
          <w:rStyle w:val="BodyTextChar"/>
          <w:color w:val="4F4F4F"/>
        </w:rPr>
        <w:t xml:space="preserve">..." </w:t>
      </w:r>
      <w:r>
        <w:rPr>
          <w:rStyle w:val="BodyTextChar"/>
          <w:color w:val="4F4F4F"/>
          <w:vertAlign w:val="superscript"/>
        </w:rPr>
        <w:footnoteReference w:id="64"/>
      </w:r>
    </w:p>
    <w:p w14:paraId="497CD67B" w14:textId="77777777" w:rsidR="00A43A84" w:rsidRDefault="00FD6245">
      <w:pPr>
        <w:pStyle w:val="BodyText"/>
        <w:spacing w:after="240" w:line="233" w:lineRule="auto"/>
        <w:ind w:firstLine="0"/>
        <w:jc w:val="both"/>
        <w:sectPr w:rsidR="00A43A84">
          <w:headerReference w:type="even" r:id="rId41"/>
          <w:headerReference w:type="default" r:id="rId42"/>
          <w:footerReference w:type="even" r:id="rId43"/>
          <w:footerReference w:type="default" r:id="rId44"/>
          <w:headerReference w:type="first" r:id="rId45"/>
          <w:footerReference w:type="first" r:id="rId46"/>
          <w:footnotePr>
            <w:numStart w:val="15"/>
          </w:footnotePr>
          <w:pgSz w:w="10315" w:h="14568"/>
          <w:pgMar w:top="2054" w:right="636" w:bottom="2032" w:left="636" w:header="0" w:footer="3" w:gutter="19"/>
          <w:cols w:space="720"/>
          <w:noEndnote/>
          <w:titlePg/>
          <w:rtlGutter/>
          <w:docGrid w:linePitch="360"/>
          <w15:footnoteColumns w:val="1"/>
        </w:sectPr>
      </w:pPr>
      <w:r>
        <w:rPr>
          <w:rStyle w:val="BodyTextChar"/>
          <w:color w:val="4F4F4F"/>
        </w:rPr>
        <w:t xml:space="preserve">On the other hand, </w:t>
      </w:r>
      <w:r>
        <w:rPr>
          <w:rStyle w:val="BodyTextChar"/>
          <w:smallCaps/>
          <w:color w:val="4F4F4F"/>
        </w:rPr>
        <w:t xml:space="preserve">Francesco Antonio Zaccaria </w:t>
      </w:r>
      <w:r>
        <w:rPr>
          <w:rStyle w:val="BodyTextChar"/>
          <w:color w:val="4F4F4F"/>
        </w:rPr>
        <w:t xml:space="preserve">in his </w:t>
      </w:r>
      <w:r>
        <w:rPr>
          <w:rStyle w:val="BodyTextChar"/>
          <w:i/>
          <w:iCs/>
          <w:color w:val="4F4F4F"/>
        </w:rPr>
        <w:t xml:space="preserve">Antifebbronio </w:t>
      </w:r>
      <w:r>
        <w:rPr>
          <w:rStyle w:val="BodyTextChar"/>
          <w:color w:val="4F4F4F"/>
        </w:rPr>
        <w:t>-de- dicated to Clement XIII, 29 November 1766-, proposes the mediate origin, following Lainez to solve objections.</w:t>
      </w:r>
    </w:p>
    <w:p w14:paraId="553CFE48" w14:textId="77777777" w:rsidR="00A43A84" w:rsidRDefault="00FD6245">
      <w:pPr>
        <w:pStyle w:val="BodyText"/>
        <w:spacing w:line="233" w:lineRule="auto"/>
        <w:ind w:left="3020"/>
        <w:jc w:val="both"/>
      </w:pPr>
      <w:r>
        <w:rPr>
          <w:rStyle w:val="BodyTextChar"/>
        </w:rPr>
        <w:t>"Quello che ha qualche apparenza di difficolta e, che se i Vescovi non ha</w:t>
      </w:r>
      <w:r>
        <w:rPr>
          <w:rStyle w:val="BodyTextChar"/>
        </w:rPr>
        <w:t>nno podesta da Dio, non possono diffinire in Concilio, e cid che diffiniscono non e di fede. But it is enough for Lainez to say that 1'abbian dal Papa, and that it is not legitimate Council if the Pope does not concur; and the decisions of the Councils are</w:t>
      </w:r>
      <w:r>
        <w:rPr>
          <w:rStyle w:val="BodyTextChar"/>
        </w:rPr>
        <w:t xml:space="preserve"> decisions of God insofar as they are from the Pope, to whom the Holy Spirit is present"</w:t>
      </w:r>
      <w:r>
        <w:rPr>
          <w:rStyle w:val="BodyTextChar"/>
          <w:vertAlign w:val="superscript"/>
        </w:rPr>
        <w:footnoteReference w:id="65"/>
      </w:r>
      <w:r>
        <w:rPr>
          <w:rStyle w:val="BodyTextChar"/>
        </w:rPr>
        <w:t xml:space="preserve"> .</w:t>
      </w:r>
    </w:p>
    <w:p w14:paraId="1FF3E294" w14:textId="77777777" w:rsidR="00A43A84" w:rsidRDefault="00FD6245">
      <w:pPr>
        <w:pStyle w:val="BodyText"/>
        <w:spacing w:line="233" w:lineRule="auto"/>
        <w:ind w:left="2260" w:firstLine="20"/>
        <w:jc w:val="both"/>
      </w:pPr>
      <w:r>
        <w:rPr>
          <w:rStyle w:val="BodyTextChar"/>
        </w:rPr>
        <w:t>o regarding the papal power to give laws, even outside the council, obligatory for the whole Church:</w:t>
      </w:r>
    </w:p>
    <w:p w14:paraId="6A481A1C" w14:textId="77777777" w:rsidR="00A43A84" w:rsidRDefault="00FD6245">
      <w:pPr>
        <w:pStyle w:val="BodyText"/>
        <w:spacing w:line="233" w:lineRule="auto"/>
        <w:ind w:left="3020"/>
        <w:jc w:val="both"/>
      </w:pPr>
      <w:r>
        <w:rPr>
          <w:rStyle w:val="BodyTextChar"/>
        </w:rPr>
        <w:t>"Anzi non ha questa facolta il Concilio Ecumenico? Dunque molt</w:t>
      </w:r>
      <w:r>
        <w:rPr>
          <w:rStyle w:val="BodyTextChar"/>
        </w:rPr>
        <w:t>o piu il Papa, dal quale ha il Concilio la sua im- mediata autorita"</w:t>
      </w:r>
      <w:r>
        <w:rPr>
          <w:rStyle w:val="BodyTextChar"/>
          <w:vertAlign w:val="superscript"/>
        </w:rPr>
        <w:footnoteReference w:id="66"/>
      </w:r>
      <w:r>
        <w:rPr>
          <w:rStyle w:val="BodyTextChar"/>
        </w:rPr>
        <w:t xml:space="preserve"> .</w:t>
      </w:r>
    </w:p>
    <w:p w14:paraId="6B1E95E9" w14:textId="77777777" w:rsidR="00A43A84" w:rsidRDefault="00FD6245">
      <w:pPr>
        <w:pStyle w:val="BodyText"/>
        <w:spacing w:line="233" w:lineRule="auto"/>
        <w:ind w:left="2260"/>
        <w:jc w:val="both"/>
      </w:pPr>
      <w:r>
        <w:rPr>
          <w:rStyle w:val="BodyTextChar"/>
        </w:rPr>
        <w:t xml:space="preserve">Many other authors of other schools and religious orders defend the mediate origin. Let us adduce as an example the Benedictine </w:t>
      </w:r>
      <w:r>
        <w:rPr>
          <w:rStyle w:val="BodyTextChar"/>
          <w:smallCaps/>
        </w:rPr>
        <w:t xml:space="preserve">Antonio Perez </w:t>
      </w:r>
      <w:r>
        <w:rPr>
          <w:rStyle w:val="BodyTextChar"/>
        </w:rPr>
        <w:t xml:space="preserve">in his </w:t>
      </w:r>
      <w:r>
        <w:rPr>
          <w:rStyle w:val="BodyTextChar"/>
          <w:i/>
          <w:iCs/>
        </w:rPr>
        <w:t xml:space="preserve">Pentateuchum fidei, </w:t>
      </w:r>
      <w:r>
        <w:rPr>
          <w:rStyle w:val="BodyTextChar"/>
        </w:rPr>
        <w:t>concerning the</w:t>
      </w:r>
      <w:r>
        <w:rPr>
          <w:rStyle w:val="BodyTextChar"/>
        </w:rPr>
        <w:t xml:space="preserve"> right of suffrage of titular bishops:</w:t>
      </w:r>
    </w:p>
    <w:p w14:paraId="0F6A0183" w14:textId="77777777" w:rsidR="00A43A84" w:rsidRDefault="00FD6245">
      <w:pPr>
        <w:pStyle w:val="BodyText"/>
        <w:spacing w:line="230" w:lineRule="auto"/>
        <w:ind w:left="3020"/>
        <w:jc w:val="both"/>
      </w:pPr>
      <w:r>
        <w:rPr>
          <w:rStyle w:val="BodyTextChar"/>
        </w:rPr>
        <w:t>" Quarto, quia iurisdictiontionem requisitam ad vocem deci- sivam in Conciliis non est ilia quam Episcopi habent circa suas particulares ecclesias, sed quam accipient a Summo Pontifice, circa universalem Ecclesiam; Ep</w:t>
      </w:r>
      <w:r>
        <w:rPr>
          <w:rStyle w:val="BodyTextChar"/>
        </w:rPr>
        <w:t xml:space="preserve">iscopi enim iure suarum ecclesiarum non habent iurisdictionem circa universalem Ecclesiam [. ..] nisi accipiant ill am a Pastore uni- versali Ecclesiae..." </w:t>
      </w:r>
      <w:r>
        <w:rPr>
          <w:rStyle w:val="BodyTextChar"/>
          <w:vertAlign w:val="superscript"/>
        </w:rPr>
        <w:footnoteReference w:id="67"/>
      </w:r>
    </w:p>
    <w:p w14:paraId="70C8A76C" w14:textId="77777777" w:rsidR="00A43A84" w:rsidRDefault="00FD6245">
      <w:pPr>
        <w:pStyle w:val="BodyText"/>
        <w:spacing w:line="233" w:lineRule="auto"/>
        <w:ind w:left="2260" w:firstLine="0"/>
        <w:jc w:val="both"/>
      </w:pPr>
      <w:r>
        <w:rPr>
          <w:rStyle w:val="BodyTextChar"/>
        </w:rPr>
        <w:t xml:space="preserve">and </w:t>
      </w:r>
      <w:r>
        <w:rPr>
          <w:rStyle w:val="BodyTextChar"/>
          <w:smallCaps/>
        </w:rPr>
        <w:t xml:space="preserve">Dominic Graviana, </w:t>
      </w:r>
      <w:r>
        <w:rPr>
          <w:rStyle w:val="BodyTextChar"/>
        </w:rPr>
        <w:t xml:space="preserve">O. P., in his </w:t>
      </w:r>
      <w:r>
        <w:rPr>
          <w:rStyle w:val="BodyTextChar"/>
          <w:i/>
          <w:iCs/>
        </w:rPr>
        <w:t xml:space="preserve">Catholicae praesumptiones, </w:t>
      </w:r>
      <w:r>
        <w:rPr>
          <w:rStyle w:val="BodyTextChar"/>
        </w:rPr>
        <w:t>1636:</w:t>
      </w:r>
    </w:p>
    <w:p w14:paraId="5CCBDA36" w14:textId="77777777" w:rsidR="00A43A84" w:rsidRDefault="00FD6245">
      <w:pPr>
        <w:pStyle w:val="BodyText"/>
        <w:tabs>
          <w:tab w:val="left" w:pos="3364"/>
        </w:tabs>
        <w:spacing w:after="0" w:line="233" w:lineRule="auto"/>
        <w:ind w:left="2380" w:firstLine="0"/>
        <w:jc w:val="both"/>
      </w:pPr>
      <w:r>
        <w:rPr>
          <w:rStyle w:val="BodyTextChar"/>
        </w:rPr>
        <w:t>&gt;Si attendatur Ecclesiastica Hierarchia respectu finis,</w:t>
      </w:r>
    </w:p>
    <w:p w14:paraId="137F2CC0" w14:textId="77777777" w:rsidR="00A43A84" w:rsidRDefault="00FD6245">
      <w:pPr>
        <w:pStyle w:val="BodyText"/>
        <w:spacing w:line="233" w:lineRule="auto"/>
        <w:ind w:left="3020" w:firstLine="20"/>
        <w:jc w:val="both"/>
      </w:pPr>
      <w:r>
        <w:rPr>
          <w:rStyle w:val="BodyTextChar"/>
        </w:rPr>
        <w:t>necesse est dicere omnem iurisdictionem episcoporum, nedum dicendi ius, sed et decidendi controversias fidei in Concilio a primo Episcopo Romano derivari"</w:t>
      </w:r>
      <w:r>
        <w:rPr>
          <w:rStyle w:val="BodyTextChar"/>
          <w:vertAlign w:val="superscript"/>
        </w:rPr>
        <w:footnoteReference w:id="68"/>
      </w:r>
      <w:r>
        <w:rPr>
          <w:rStyle w:val="BodyTextChar"/>
        </w:rPr>
        <w:t xml:space="preserve"> .</w:t>
      </w:r>
    </w:p>
    <w:p w14:paraId="10E48124" w14:textId="77777777" w:rsidR="00A43A84" w:rsidRDefault="00FD6245">
      <w:pPr>
        <w:pStyle w:val="BodyText"/>
        <w:spacing w:after="0" w:line="230" w:lineRule="auto"/>
        <w:ind w:firstLine="400"/>
        <w:jc w:val="both"/>
      </w:pPr>
      <w:r>
        <w:rPr>
          <w:rStyle w:val="BodyTextChar"/>
        </w:rPr>
        <w:t xml:space="preserve">On the other hand, Carmelite </w:t>
      </w:r>
      <w:r>
        <w:rPr>
          <w:rStyle w:val="BodyTextChar"/>
          <w:smallCaps/>
        </w:rPr>
        <w:t>Dominic of the Most Holy Trinity</w:t>
      </w:r>
      <w:r>
        <w:rPr>
          <w:rStyle w:val="BodyTextChar"/>
        </w:rPr>
        <w:t xml:space="preserve">, in his treatise </w:t>
      </w:r>
      <w:r>
        <w:rPr>
          <w:rStyle w:val="BodyTextChar"/>
          <w:i/>
          <w:iCs/>
        </w:rPr>
        <w:t>De Ecclesia milita</w:t>
      </w:r>
      <w:r>
        <w:rPr>
          <w:rStyle w:val="BodyTextChar"/>
          <w:i/>
          <w:iCs/>
        </w:rPr>
        <w:t xml:space="preserve">nts, </w:t>
      </w:r>
      <w:r>
        <w:rPr>
          <w:rStyle w:val="BodyTextChar"/>
        </w:rPr>
        <w:t>admits the possibility of both sentences, provided that the primatial authority of the Pope is preserved:</w:t>
      </w:r>
    </w:p>
    <w:p w14:paraId="293B0F2E" w14:textId="77777777" w:rsidR="00A43A84" w:rsidRDefault="00FD6245">
      <w:pPr>
        <w:pStyle w:val="BodyText"/>
        <w:spacing w:after="240" w:line="230" w:lineRule="auto"/>
        <w:ind w:left="800" w:firstLine="380"/>
        <w:jc w:val="both"/>
      </w:pPr>
      <w:r>
        <w:rPr>
          <w:rStyle w:val="BodyTextChar"/>
        </w:rPr>
        <w:t>"IX Conclusio. Sive episcopi habeant immediate a Christo Domino potestatem iurisdictionis, sive non, semper ta- men ilia, qua utuntur in Concilii</w:t>
      </w:r>
      <w:r>
        <w:rPr>
          <w:rStyle w:val="BodyTextChar"/>
        </w:rPr>
        <w:t>s Generalibus, a summo Pontifice dependet, eiusque auctoritati subordinatur."</w:t>
      </w:r>
      <w:r>
        <w:rPr>
          <w:rStyle w:val="BodyTextChar"/>
          <w:vertAlign w:val="superscript"/>
        </w:rPr>
        <w:footnoteReference w:id="69"/>
      </w:r>
      <w:r>
        <w:rPr>
          <w:rStyle w:val="BodyTextChar"/>
        </w:rPr>
        <w:t xml:space="preserve"> .</w:t>
      </w:r>
    </w:p>
    <w:p w14:paraId="59C22E07" w14:textId="77777777" w:rsidR="00A43A84" w:rsidRDefault="00FD6245">
      <w:pPr>
        <w:pStyle w:val="Bodytext20"/>
        <w:spacing w:after="60"/>
        <w:rPr>
          <w:sz w:val="20"/>
          <w:szCs w:val="20"/>
        </w:rPr>
      </w:pPr>
      <w:r>
        <w:rPr>
          <w:rStyle w:val="Bodytext2"/>
          <w:b/>
          <w:bCs/>
          <w:sz w:val="20"/>
          <w:szCs w:val="20"/>
        </w:rPr>
        <w:t>Gian Vincenzo Bolgeni</w:t>
      </w:r>
    </w:p>
    <w:p w14:paraId="096CA5FA" w14:textId="77777777" w:rsidR="00A43A84" w:rsidRDefault="00FD6245">
      <w:pPr>
        <w:pStyle w:val="BodyText"/>
        <w:spacing w:after="0" w:line="230" w:lineRule="auto"/>
        <w:ind w:firstLine="400"/>
        <w:jc w:val="both"/>
      </w:pPr>
      <w:r>
        <w:rPr>
          <w:rStyle w:val="BodyTextChar"/>
        </w:rPr>
        <w:t xml:space="preserve">We come to the end of the eighteenth century and to </w:t>
      </w:r>
      <w:r>
        <w:rPr>
          <w:rStyle w:val="BodyTextChar"/>
          <w:smallCaps/>
        </w:rPr>
        <w:t xml:space="preserve">Bol- ceni's </w:t>
      </w:r>
      <w:r>
        <w:rPr>
          <w:rStyle w:val="BodyTextChar"/>
        </w:rPr>
        <w:t xml:space="preserve">dissertation </w:t>
      </w:r>
      <w:r>
        <w:rPr>
          <w:rStyle w:val="BodyTextChar"/>
          <w:i/>
          <w:iCs/>
        </w:rPr>
        <w:t xml:space="preserve">L'Episcopato, ossia la potesta di governar la Chiesa", </w:t>
      </w:r>
      <w:r>
        <w:rPr>
          <w:rStyle w:val="BodyTextChar"/>
        </w:rPr>
        <w:t>1789, In it he advoc</w:t>
      </w:r>
      <w:r>
        <w:rPr>
          <w:rStyle w:val="BodyTextChar"/>
        </w:rPr>
        <w:t xml:space="preserve">ates a collegial jurisdiction of the bishops over the universal church, which they exercise, under the authority of the Pope, whether they are gathered in council, or dispersed throughout the world. They do not receive this jurisdiction from the pope, but </w:t>
      </w:r>
      <w:r>
        <w:rPr>
          <w:rStyle w:val="BodyTextChar"/>
        </w:rPr>
        <w:t>from God, when by episcopal consecration they are aggregated to the episcopal collegium. On the other hand, the particular jurisdiction over their respective dioceses is received from the pope.</w:t>
      </w:r>
    </w:p>
    <w:p w14:paraId="28281CB9" w14:textId="77777777" w:rsidR="00A43A84" w:rsidRDefault="00FD6245">
      <w:pPr>
        <w:pStyle w:val="BodyText"/>
        <w:spacing w:after="240" w:line="230" w:lineRule="auto"/>
        <w:ind w:firstLine="400"/>
        <w:jc w:val="both"/>
      </w:pPr>
      <w:r>
        <w:rPr>
          <w:rStyle w:val="BodyTextChar"/>
        </w:rPr>
        <w:t>Here are his words:</w:t>
      </w:r>
    </w:p>
    <w:p w14:paraId="25E2A1D3" w14:textId="77777777" w:rsidR="00A43A84" w:rsidRDefault="00FD6245">
      <w:pPr>
        <w:pStyle w:val="BodyText"/>
        <w:spacing w:after="0" w:line="230" w:lineRule="auto"/>
        <w:ind w:left="800" w:firstLine="380"/>
        <w:jc w:val="both"/>
      </w:pPr>
      <w:r>
        <w:rPr>
          <w:rStyle w:val="BodyTextChar"/>
        </w:rPr>
        <w:t xml:space="preserve">"I vescovi non ricevono immediatamente da </w:t>
      </w:r>
      <w:r>
        <w:rPr>
          <w:rStyle w:val="BodyTextChar"/>
        </w:rPr>
        <w:t>Dio la giu- risdizione sopra le loro Diocesi, ma la ricevono immediata- mente dal Papa, come Capo della Chiesa. ,."</w:t>
      </w:r>
      <w:r>
        <w:rPr>
          <w:rStyle w:val="BodyTextChar"/>
          <w:vertAlign w:val="superscript"/>
        </w:rPr>
        <w:footnoteReference w:id="70"/>
      </w:r>
      <w:r>
        <w:rPr>
          <w:rStyle w:val="BodyTextChar"/>
        </w:rPr>
        <w:t xml:space="preserve"> .</w:t>
      </w:r>
    </w:p>
    <w:p w14:paraId="0266F379" w14:textId="77777777" w:rsidR="00A43A84" w:rsidRDefault="00FD6245">
      <w:pPr>
        <w:pStyle w:val="BodyText"/>
        <w:spacing w:after="140" w:line="230" w:lineRule="auto"/>
        <w:ind w:left="800" w:firstLine="380"/>
        <w:jc w:val="both"/>
        <w:sectPr w:rsidR="00A43A84">
          <w:headerReference w:type="even" r:id="rId47"/>
          <w:headerReference w:type="default" r:id="rId48"/>
          <w:footerReference w:type="even" r:id="rId49"/>
          <w:footerReference w:type="default" r:id="rId50"/>
          <w:headerReference w:type="first" r:id="rId51"/>
          <w:footerReference w:type="first" r:id="rId52"/>
          <w:footnotePr>
            <w:numStart w:val="15"/>
          </w:footnotePr>
          <w:pgSz w:w="10315" w:h="14568"/>
          <w:pgMar w:top="2054" w:right="636" w:bottom="2032" w:left="636" w:header="0" w:footer="3" w:gutter="19"/>
          <w:cols w:space="720"/>
          <w:noEndnote/>
          <w:titlePg/>
          <w:rtlGutter/>
          <w:docGrid w:linePitch="360"/>
          <w15:footnoteColumns w:val="1"/>
        </w:sectPr>
      </w:pPr>
      <w:r>
        <w:rPr>
          <w:rStyle w:val="BodyTextChar"/>
        </w:rPr>
        <w:t xml:space="preserve">"Ma nei Vescovi, oltre la giurisdizdizione particolare sopra le loro Diocesi, dee considerarsi una giurisdizdizion universale sopra tutta la Chiesa. My reply. The Bishops considered not each one of themselves, but united together, and always in union, and </w:t>
      </w:r>
      <w:r>
        <w:rPr>
          <w:rStyle w:val="BodyTextChar"/>
        </w:rPr>
        <w:t>only 1'autorita del Papa loro Capo, form what is called the Episcopal Body, which succeeds in all strictness of terms to the Apostolic Collegium, and which possesses 1'Episcopate in all its strength, universality, and sovereignty, as was instituted, and co</w:t>
      </w:r>
      <w:r>
        <w:rPr>
          <w:rStyle w:val="BodyTextChar"/>
        </w:rPr>
        <w:t>nferred by Jesus Christ...."</w:t>
      </w:r>
      <w:r>
        <w:rPr>
          <w:rStyle w:val="BodyTextChar"/>
          <w:vertAlign w:val="superscript"/>
        </w:rPr>
        <w:footnoteReference w:id="71"/>
      </w:r>
      <w:r>
        <w:rPr>
          <w:rStyle w:val="BodyTextChar"/>
        </w:rPr>
        <w:t xml:space="preserve"> .</w:t>
      </w:r>
    </w:p>
    <w:p w14:paraId="429717F0" w14:textId="77777777" w:rsidR="00A43A84" w:rsidRDefault="00FD6245">
      <w:pPr>
        <w:pStyle w:val="BodyText"/>
        <w:spacing w:after="240" w:line="228" w:lineRule="auto"/>
        <w:ind w:left="3020"/>
        <w:jc w:val="both"/>
      </w:pPr>
      <w:r>
        <w:rPr>
          <w:rStyle w:val="BodyTextChar"/>
        </w:rPr>
        <w:t>"Ma quando si considera tutto il Corpo de'Vescovi o adu- nato legittimamente a general Concilio, o anche disperso per la Chiesa; allora le decisioni di fede emanatte da questto Corpo sono decisioni infallibile, e le leggi d</w:t>
      </w:r>
      <w:r>
        <w:rPr>
          <w:rStyle w:val="BodyTextChar"/>
        </w:rPr>
        <w:t xml:space="preserve">i disciplina obli- gano tutta la. Church. Ciascum Vescovo nell'atto, and in vigo- re of his ordination becomes a member of the Episcopal Body, and therefore has the right to govern and master the whole Church, when it will be in union with all the others, </w:t>
      </w:r>
      <w:r>
        <w:rPr>
          <w:rStyle w:val="BodyTextChar"/>
        </w:rPr>
        <w:t>and the former^ Body with the others. This and that which I call universal jurisdiction in each Vescoro, which is distinct onninamente from the particular jurisdiction over the Dioceses, and the people. This particular jurisdiction is conferred by the Pope</w:t>
      </w:r>
      <w:r>
        <w:rPr>
          <w:rStyle w:val="BodyTextChar"/>
        </w:rPr>
        <w:t xml:space="preserve"> immediately; the universal jurisdiction is conferred by God alone with the Episcopal character, to which it goes for years</w:t>
      </w:r>
      <w:r>
        <w:rPr>
          <w:rStyle w:val="BodyTextChar"/>
          <w:vertAlign w:val="superscript"/>
        </w:rPr>
        <w:footnoteReference w:id="72"/>
      </w:r>
      <w:r>
        <w:rPr>
          <w:rStyle w:val="BodyTextChar"/>
        </w:rPr>
        <w:t xml:space="preserve"> .</w:t>
      </w:r>
    </w:p>
    <w:p w14:paraId="397E27C2" w14:textId="77777777" w:rsidR="00A43A84" w:rsidRDefault="00FD6245">
      <w:pPr>
        <w:pStyle w:val="BodyText"/>
        <w:spacing w:after="40" w:line="228" w:lineRule="auto"/>
        <w:ind w:left="2280" w:firstLine="340"/>
        <w:jc w:val="both"/>
      </w:pPr>
      <w:r>
        <w:rPr>
          <w:rStyle w:val="BodyTextChar"/>
        </w:rPr>
        <w:t>We are now interested in this opinion of Bolgeni insofar as it grants to the council - episcopal college gathered under the auth</w:t>
      </w:r>
      <w:r>
        <w:rPr>
          <w:rStyle w:val="BodyTextChar"/>
        </w:rPr>
        <w:t>ority of the Pope - a jurisdiction that proceeds immediately from God: we dispense with the perdurability of this universal jurisdiction, when they are dispersed in their dioceses and of the moment and reason for which they receive it. Under this aspect, w</w:t>
      </w:r>
      <w:r>
        <w:rPr>
          <w:rStyle w:val="BodyTextChar"/>
        </w:rPr>
        <w:t>hich we will consider, it is not in- n.ovator, but continues the tradition of a sentence that we already know.</w:t>
      </w:r>
    </w:p>
    <w:p w14:paraId="37C81897" w14:textId="77777777" w:rsidR="00A43A84" w:rsidRDefault="00FD6245">
      <w:pPr>
        <w:pStyle w:val="BodyText"/>
        <w:spacing w:after="240" w:line="228" w:lineRule="auto"/>
        <w:ind w:left="2280" w:firstLine="340"/>
        <w:jc w:val="both"/>
      </w:pPr>
      <w:r>
        <w:rPr>
          <w:rStyle w:val="BodyTextChar"/>
          <w:smallCaps/>
        </w:rPr>
        <w:t xml:space="preserve">Mauro Capellari, </w:t>
      </w:r>
      <w:r>
        <w:rPr>
          <w:rStyle w:val="BodyTextChar"/>
        </w:rPr>
        <w:t xml:space="preserve">Camaldolese monk, the future Gregory XVI, published in Rome, 1799, his work </w:t>
      </w:r>
      <w:r>
        <w:rPr>
          <w:rStyle w:val="BodyTextChar"/>
          <w:i/>
          <w:iCs/>
        </w:rPr>
        <w:t>II trionfo della Santa Sade a della Chiesa, contro gli assalti de novatori respinti e combattuti colie stesse loro anni.</w:t>
      </w:r>
      <w:r>
        <w:rPr>
          <w:rStyle w:val="BodyTextChar"/>
        </w:rPr>
        <w:t xml:space="preserve"> In his preliminary speech he accepts Bolgeni's sentence wit</w:t>
      </w:r>
      <w:r>
        <w:rPr>
          <w:rStyle w:val="BodyTextChar"/>
        </w:rPr>
        <w:t>h enthusiasm.</w:t>
      </w:r>
    </w:p>
    <w:p w14:paraId="12642DE7" w14:textId="77777777" w:rsidR="00A43A84" w:rsidRDefault="00FD6245">
      <w:pPr>
        <w:pStyle w:val="BodyText"/>
        <w:spacing w:after="0" w:line="230" w:lineRule="auto"/>
        <w:ind w:left="3020"/>
        <w:jc w:val="both"/>
      </w:pPr>
      <w:r>
        <w:rPr>
          <w:rStyle w:val="BodyTextChar"/>
        </w:rPr>
        <w:t xml:space="preserve">"I1 right of suffrage, which in the Vescovo as a member of the ChieSh, called from the chiariss. Ab. Bolgeni giurisdizdizione universale, quello poi di governo, giurisdizione parti- colare, ed evidentemente esso autore dimostra nel suo Epis- </w:t>
      </w:r>
      <w:r>
        <w:rPr>
          <w:rStyle w:val="BodyTextChar"/>
        </w:rPr>
        <w:t>copato, come la prima viene ai Vescoviata communicata im- mediatamente da Dio....</w:t>
      </w:r>
    </w:p>
    <w:p w14:paraId="2841B09D" w14:textId="77777777" w:rsidR="00A43A84" w:rsidRDefault="00FD6245">
      <w:pPr>
        <w:pStyle w:val="BodyText"/>
        <w:spacing w:after="240" w:line="230" w:lineRule="auto"/>
        <w:ind w:left="3020"/>
        <w:jc w:val="both"/>
        <w:sectPr w:rsidR="00A43A84">
          <w:headerReference w:type="even" r:id="rId53"/>
          <w:headerReference w:type="default" r:id="rId54"/>
          <w:footerReference w:type="even" r:id="rId55"/>
          <w:footerReference w:type="default" r:id="rId56"/>
          <w:footnotePr>
            <w:numStart w:val="15"/>
          </w:footnotePr>
          <w:type w:val="continuous"/>
          <w:pgSz w:w="10315" w:h="14568"/>
          <w:pgMar w:top="2054" w:right="636" w:bottom="2032" w:left="636" w:header="0" w:footer="1604" w:gutter="19"/>
          <w:cols w:space="720"/>
          <w:noEndnote/>
          <w:rtlGutter/>
          <w:docGrid w:linePitch="360"/>
          <w15:footnoteColumns w:val="1"/>
        </w:sectPr>
      </w:pPr>
      <w:r>
        <w:rPr>
          <w:rStyle w:val="BodyTextChar"/>
        </w:rPr>
        <w:t>Quindi e, che fu sempre distinta la p</w:t>
      </w:r>
      <w:r>
        <w:rPr>
          <w:rStyle w:val="BodyTextChar"/>
        </w:rPr>
        <w:t xml:space="preserve">otesta dell'ordine, </w:t>
      </w:r>
    </w:p>
    <w:p w14:paraId="7B214BA0" w14:textId="77777777" w:rsidR="00A43A84" w:rsidRDefault="00FD6245">
      <w:pPr>
        <w:pStyle w:val="BodyText"/>
        <w:spacing w:after="240" w:line="230" w:lineRule="auto"/>
        <w:ind w:left="3020" w:firstLine="0"/>
        <w:jc w:val="both"/>
      </w:pPr>
      <w:r>
        <w:rPr>
          <w:rStyle w:val="BodyTextChar"/>
        </w:rPr>
        <w:t>The first is called universal, and the second is called the sole power of government, which is called the sole power of jurisdiction. Universal is called the first, "because each Bishop, in the act and in force of his ordination, becom</w:t>
      </w:r>
      <w:r>
        <w:rPr>
          <w:rStyle w:val="BodyTextChar"/>
        </w:rPr>
        <w:t>es a member of the Episcopal Body, and therefore has the right to govern and master the whole Church, when he will be in union with all the others, and former^ body with the others"</w:t>
      </w:r>
      <w:r>
        <w:rPr>
          <w:rStyle w:val="BodyTextChar"/>
          <w:vertAlign w:val="superscript"/>
        </w:rPr>
        <w:footnoteReference w:id="73"/>
      </w:r>
      <w:r>
        <w:rPr>
          <w:rStyle w:val="BodyTextChar"/>
        </w:rPr>
        <w:t xml:space="preserve"> .</w:t>
      </w:r>
    </w:p>
    <w:p w14:paraId="475F3C19" w14:textId="77777777" w:rsidR="00A43A84" w:rsidRDefault="00FD6245">
      <w:pPr>
        <w:pStyle w:val="BodyText"/>
        <w:spacing w:after="0" w:line="230" w:lineRule="auto"/>
        <w:ind w:firstLine="380"/>
        <w:jc w:val="both"/>
      </w:pPr>
      <w:r>
        <w:rPr>
          <w:rStyle w:val="BodyTextChar"/>
        </w:rPr>
        <w:t>That is to say that, like Bolgeni, he admits a jurisdiction of the college of bishops over the whole Church</w:t>
      </w:r>
      <w:r>
        <w:rPr>
          <w:rStyle w:val="BodyTextChar"/>
          <w:vertAlign w:val="superscript"/>
        </w:rPr>
        <w:footnoteReference w:id="74"/>
      </w:r>
      <w:r>
        <w:rPr>
          <w:rStyle w:val="BodyTextChar"/>
        </w:rPr>
        <w:t xml:space="preserve"> , in which the bishops participate by their ascription to the episcopal body by virtue of their consecration. Thus he implicitly affirms the immed</w:t>
      </w:r>
      <w:r>
        <w:rPr>
          <w:rStyle w:val="BodyTextChar"/>
        </w:rPr>
        <w:t>iately divine origin of this universal jurisdiction.</w:t>
      </w:r>
    </w:p>
    <w:p w14:paraId="2B917867" w14:textId="77777777" w:rsidR="00A43A84" w:rsidRDefault="00FD6245">
      <w:pPr>
        <w:pStyle w:val="BodyText"/>
        <w:spacing w:after="240" w:line="230" w:lineRule="auto"/>
        <w:ind w:firstLine="380"/>
        <w:jc w:val="both"/>
      </w:pPr>
      <w:r>
        <w:rPr>
          <w:rStyle w:val="BodyTextChar"/>
        </w:rPr>
        <w:t xml:space="preserve">Bolgeni's followers are also defenders of the immediately divine origin of the conciliar jurisdiction. Among them </w:t>
      </w:r>
      <w:r>
        <w:rPr>
          <w:rStyle w:val="BodyTextChar"/>
          <w:smallCaps/>
        </w:rPr>
        <w:t xml:space="preserve">Georges Philips, </w:t>
      </w:r>
      <w:r>
        <w:rPr>
          <w:rStyle w:val="BodyTextChar"/>
        </w:rPr>
        <w:t xml:space="preserve">professor at the faculties of Innsbruck and Vie- na, in his </w:t>
      </w:r>
      <w:r>
        <w:rPr>
          <w:rStyle w:val="BodyTextChar"/>
          <w:i/>
          <w:iCs/>
        </w:rPr>
        <w:t>Kirrhenrecht</w:t>
      </w:r>
      <w:r>
        <w:rPr>
          <w:rStyle w:val="BodyTextChar"/>
          <w:i/>
          <w:iCs/>
        </w:rPr>
        <w:t>:</w:t>
      </w:r>
    </w:p>
    <w:p w14:paraId="06C4E1C9" w14:textId="77777777" w:rsidR="00A43A84" w:rsidRDefault="00FD6245">
      <w:pPr>
        <w:pStyle w:val="BodyText"/>
        <w:spacing w:after="0" w:line="230" w:lineRule="auto"/>
        <w:ind w:left="780" w:firstLine="380"/>
        <w:jc w:val="both"/>
      </w:pPr>
      <w:r>
        <w:rPr>
          <w:rStyle w:val="BodyTextChar"/>
        </w:rPr>
        <w:t>"Sie (die Bischofe) nehmen mit Petrus an der Regierung der ganzen Kirchen Theil ....</w:t>
      </w:r>
    </w:p>
    <w:p w14:paraId="4A1691BE" w14:textId="77777777" w:rsidR="00A43A84" w:rsidRDefault="00FD6245">
      <w:pPr>
        <w:pStyle w:val="BodyText"/>
        <w:spacing w:after="240" w:line="230" w:lineRule="auto"/>
        <w:ind w:left="780" w:firstLine="380"/>
        <w:jc w:val="both"/>
      </w:pPr>
      <w:r>
        <w:rPr>
          <w:rStyle w:val="BodyTextChar"/>
        </w:rPr>
        <w:t xml:space="preserve">Allerdings steht auch der Episkopat, wie die Apostel, als ein die Gesammmtheit der Regierung in sich tragendes Collegium iiber der ganzen Kirche, und es haben alle Bis- </w:t>
      </w:r>
      <w:r>
        <w:rPr>
          <w:rStyle w:val="BodyTextChar"/>
        </w:rPr>
        <w:t>chofe diese Gewalt kraft ihres bischbflichen Chrarakters, jedoch keiner von ihnen, ausser dem. Nachfolger Petri, kann diese Gewalt fur sich allein in der ganzen Kirche, sondern immer nur in Gemeinschaft mit dem ganzem Korper des Episkopates, dessen Haupt P</w:t>
      </w:r>
      <w:r>
        <w:rPr>
          <w:rStyle w:val="BodyTextChar"/>
        </w:rPr>
        <w:t>etrus ist, ausiiben"</w:t>
      </w:r>
      <w:r>
        <w:rPr>
          <w:rStyle w:val="BodyTextChar"/>
          <w:vertAlign w:val="superscript"/>
        </w:rPr>
        <w:t>9</w:t>
      </w:r>
      <w:r>
        <w:rPr>
          <w:rStyle w:val="BodyTextChar"/>
        </w:rPr>
        <w:t xml:space="preserve"> '.</w:t>
      </w:r>
    </w:p>
    <w:p w14:paraId="5EE208ED" w14:textId="77777777" w:rsidR="00A43A84" w:rsidRDefault="00FD6245">
      <w:pPr>
        <w:pStyle w:val="BodyText"/>
        <w:spacing w:after="260" w:line="230" w:lineRule="auto"/>
        <w:ind w:left="2600" w:firstLine="0"/>
        <w:jc w:val="both"/>
      </w:pPr>
      <w:r>
        <w:rPr>
          <w:rStyle w:val="BodyTextChar"/>
        </w:rPr>
        <w:t xml:space="preserve">Likewise </w:t>
      </w:r>
      <w:r>
        <w:rPr>
          <w:rStyle w:val="BodyTextChar"/>
          <w:smallCaps/>
        </w:rPr>
        <w:t xml:space="preserve">Vering </w:t>
      </w:r>
      <w:r>
        <w:rPr>
          <w:rStyle w:val="BodyTextChar"/>
        </w:rPr>
        <w:t xml:space="preserve">in his </w:t>
      </w:r>
      <w:r>
        <w:rPr>
          <w:rStyle w:val="BodyTextChar"/>
          <w:i/>
          <w:iCs/>
        </w:rPr>
        <w:t>Lehrbuch des Kirchenrechtes:</w:t>
      </w:r>
    </w:p>
    <w:p w14:paraId="207D6350" w14:textId="77777777" w:rsidR="00A43A84" w:rsidRDefault="00FD6245">
      <w:pPr>
        <w:pStyle w:val="BodyText"/>
        <w:spacing w:after="260" w:line="230" w:lineRule="auto"/>
        <w:ind w:left="2220" w:firstLine="1140"/>
        <w:jc w:val="both"/>
      </w:pPr>
      <w:r>
        <w:rPr>
          <w:rStyle w:val="BodyTextChar"/>
        </w:rPr>
        <w:t>"Die Bischofe haben in ihrer Gesammheit in Unterord- nung unter dem Papst eine jurisdictio (episcopalis) universalis, d. h. Antheil an der Gesammtleitung der Kirche und daher auf einem allgemein Concil berathendc und entschei- , dende Stimme"</w:t>
      </w:r>
      <w:r>
        <w:rPr>
          <w:rStyle w:val="BodyTextChar"/>
          <w:vertAlign w:val="superscript"/>
        </w:rPr>
        <w:footnoteReference w:id="75"/>
      </w:r>
      <w:r>
        <w:rPr>
          <w:rStyle w:val="BodyTextChar"/>
        </w:rPr>
        <w:t xml:space="preserve"> .</w:t>
      </w:r>
    </w:p>
    <w:p w14:paraId="0557A72B" w14:textId="77777777" w:rsidR="00A43A84" w:rsidRDefault="00FD6245">
      <w:pPr>
        <w:pStyle w:val="BodyText"/>
        <w:spacing w:after="260" w:line="230" w:lineRule="auto"/>
        <w:ind w:left="2600" w:firstLine="0"/>
        <w:jc w:val="both"/>
      </w:pPr>
      <w:r>
        <w:rPr>
          <w:rStyle w:val="BodyTextChar"/>
        </w:rPr>
        <w:t xml:space="preserve">Also </w:t>
      </w:r>
      <w:r>
        <w:rPr>
          <w:rStyle w:val="BodyTextChar"/>
          <w:smallCaps/>
        </w:rPr>
        <w:t>Pilg</w:t>
      </w:r>
      <w:r>
        <w:rPr>
          <w:rStyle w:val="BodyTextChar"/>
          <w:smallCaps/>
        </w:rPr>
        <w:t xml:space="preserve">ram </w:t>
      </w:r>
      <w:r>
        <w:rPr>
          <w:rStyle w:val="BodyTextChar"/>
        </w:rPr>
        <w:t xml:space="preserve">in his </w:t>
      </w:r>
      <w:r>
        <w:rPr>
          <w:rStyle w:val="BodyTextChar"/>
          <w:i/>
          <w:iCs/>
        </w:rPr>
        <w:t xml:space="preserve">Physiologic der Kirche, </w:t>
      </w:r>
      <w:r>
        <w:rPr>
          <w:rStyle w:val="BodyTextChar"/>
        </w:rPr>
        <w:t>I860</w:t>
      </w:r>
      <w:r>
        <w:rPr>
          <w:rStyle w:val="BodyTextChar"/>
          <w:vertAlign w:val="superscript"/>
        </w:rPr>
        <w:footnoteReference w:id="76"/>
      </w:r>
      <w:r>
        <w:rPr>
          <w:rStyle w:val="BodyTextChar"/>
        </w:rPr>
        <w:t xml:space="preserve"> .</w:t>
      </w:r>
    </w:p>
    <w:p w14:paraId="0EB4CB74" w14:textId="77777777" w:rsidR="00A43A84" w:rsidRDefault="00FD6245">
      <w:pPr>
        <w:pStyle w:val="Bodytext20"/>
        <w:spacing w:after="160"/>
        <w:ind w:left="2220"/>
        <w:jc w:val="both"/>
        <w:rPr>
          <w:sz w:val="20"/>
          <w:szCs w:val="20"/>
        </w:rPr>
      </w:pPr>
      <w:r>
        <w:rPr>
          <w:rStyle w:val="Bodytext2"/>
          <w:b/>
          <w:bCs/>
          <w:sz w:val="20"/>
          <w:szCs w:val="20"/>
        </w:rPr>
        <w:t>Vatican Council I</w:t>
      </w:r>
    </w:p>
    <w:p w14:paraId="48EDE8C6" w14:textId="77777777" w:rsidR="00A43A84" w:rsidRDefault="00FD6245">
      <w:pPr>
        <w:pStyle w:val="BodyText"/>
        <w:spacing w:after="0" w:line="230" w:lineRule="auto"/>
        <w:ind w:left="2220" w:firstLine="400"/>
        <w:jc w:val="both"/>
      </w:pPr>
      <w:r>
        <w:rPr>
          <w:rStyle w:val="BodyTextChar"/>
        </w:rPr>
        <w:t>In the controversy over the right of the titular bishops to go to the First Vatican Council, many of the defenders of this right relied on the theory of Bolgeni, and consequently admitted a juri</w:t>
      </w:r>
      <w:r>
        <w:rPr>
          <w:rStyle w:val="BodyTextChar"/>
        </w:rPr>
        <w:t>sdiction that did not come immediately from God. Gagnebet in his article "Juridiction collegiale du corps episco- pal"</w:t>
      </w:r>
      <w:r>
        <w:rPr>
          <w:rStyle w:val="BodyTextChar"/>
          <w:vertAlign w:val="superscript"/>
        </w:rPr>
        <w:footnoteReference w:id="77"/>
      </w:r>
      <w:r>
        <w:rPr>
          <w:rStyle w:val="BodyTextChar"/>
        </w:rPr>
        <w:t xml:space="preserve"> cites many of them: </w:t>
      </w:r>
      <w:r>
        <w:rPr>
          <w:rStyle w:val="BodyTextChar"/>
          <w:smallCaps/>
        </w:rPr>
        <w:t xml:space="preserve">Meric, an </w:t>
      </w:r>
      <w:r>
        <w:rPr>
          <w:rStyle w:val="BodyTextChar"/>
        </w:rPr>
        <w:t xml:space="preserve">Oratorian, in his article in the "Univers", 28 November 1868; </w:t>
      </w:r>
      <w:r>
        <w:rPr>
          <w:rStyle w:val="BodyTextChar"/>
          <w:smallCaps/>
        </w:rPr>
        <w:t xml:space="preserve">Maupied, </w:t>
      </w:r>
      <w:r>
        <w:rPr>
          <w:rStyle w:val="BodyTextChar"/>
        </w:rPr>
        <w:t xml:space="preserve">in his treatise </w:t>
      </w:r>
      <w:r>
        <w:rPr>
          <w:rStyle w:val="BodyTextChar"/>
          <w:i/>
          <w:iCs/>
        </w:rPr>
        <w:t>luris canonici uni</w:t>
      </w:r>
      <w:r>
        <w:rPr>
          <w:rStyle w:val="BodyTextChar"/>
          <w:i/>
          <w:iCs/>
        </w:rPr>
        <w:t xml:space="preserve">versi compendium, </w:t>
      </w:r>
      <w:r>
        <w:rPr>
          <w:rStyle w:val="BodyTextChar"/>
        </w:rPr>
        <w:t xml:space="preserve">1861, and in his opuscule </w:t>
      </w:r>
      <w:r>
        <w:rPr>
          <w:rStyle w:val="BodyTextChar"/>
          <w:i/>
          <w:iCs/>
        </w:rPr>
        <w:t xml:space="preserve">Le futur Concile selon la divine constitution de I'Eglise, </w:t>
      </w:r>
      <w:r>
        <w:rPr>
          <w:rStyle w:val="BodyTextChar"/>
        </w:rPr>
        <w:t xml:space="preserve">1869; </w:t>
      </w:r>
      <w:r>
        <w:rPr>
          <w:rStyle w:val="BodyTextChar"/>
          <w:smallCaps/>
        </w:rPr>
        <w:t xml:space="preserve">Msgr. Co- pella </w:t>
      </w:r>
      <w:r>
        <w:rPr>
          <w:rStyle w:val="BodyTextChar"/>
        </w:rPr>
        <w:t xml:space="preserve">in his article </w:t>
      </w:r>
      <w:r>
        <w:rPr>
          <w:rStyle w:val="BodyTextChar"/>
          <w:i/>
          <w:iCs/>
        </w:rPr>
        <w:t xml:space="preserve">Sul Diritto di suffragio dei Vescovi titolari e rinunziatarii net Concilio Oecumenico, </w:t>
      </w:r>
      <w:r>
        <w:rPr>
          <w:rStyle w:val="BodyTextChar"/>
        </w:rPr>
        <w:t xml:space="preserve">published in "La Scien- za e </w:t>
      </w:r>
      <w:r>
        <w:rPr>
          <w:rStyle w:val="BodyTextChar"/>
        </w:rPr>
        <w:t xml:space="preserve">la fede", Napoli, 30 December 1868; the titular archbishop of Nisibe, </w:t>
      </w:r>
      <w:r>
        <w:rPr>
          <w:rStyle w:val="BodyTextChar"/>
          <w:smallCaps/>
        </w:rPr>
        <w:t xml:space="preserve">Monsignor Tizziani, </w:t>
      </w:r>
      <w:r>
        <w:rPr>
          <w:rStyle w:val="BodyTextChar"/>
        </w:rPr>
        <w:t xml:space="preserve">in his work </w:t>
      </w:r>
      <w:r>
        <w:rPr>
          <w:rStyle w:val="BodyTextChar"/>
          <w:i/>
          <w:iCs/>
        </w:rPr>
        <w:t xml:space="preserve">Les conciles generaux, </w:t>
      </w:r>
      <w:r>
        <w:rPr>
          <w:rStyle w:val="BodyTextChar"/>
        </w:rPr>
        <w:t xml:space="preserve">1868; </w:t>
      </w:r>
      <w:r>
        <w:rPr>
          <w:rStyle w:val="BodyTextChar"/>
          <w:smallCaps/>
        </w:rPr>
        <w:t xml:space="preserve">Monsignor Maret </w:t>
      </w:r>
      <w:r>
        <w:rPr>
          <w:rStyle w:val="BodyTextChar"/>
        </w:rPr>
        <w:t xml:space="preserve">in his </w:t>
      </w:r>
      <w:r>
        <w:rPr>
          <w:rStyle w:val="BodyTextChar"/>
          <w:i/>
          <w:iCs/>
        </w:rPr>
        <w:t xml:space="preserve">Du Concile general et de la Paix religieux, </w:t>
      </w:r>
      <w:r>
        <w:rPr>
          <w:rStyle w:val="BodyTextChar"/>
        </w:rPr>
        <w:t>1869</w:t>
      </w:r>
      <w:r>
        <w:rPr>
          <w:rStyle w:val="BodyTextChar"/>
          <w:vertAlign w:val="superscript"/>
        </w:rPr>
        <w:footnoteReference w:id="78"/>
      </w:r>
      <w:r>
        <w:rPr>
          <w:rStyle w:val="BodyTextChar"/>
        </w:rPr>
        <w:t xml:space="preserve"> .</w:t>
      </w:r>
    </w:p>
    <w:p w14:paraId="6A07C048" w14:textId="77777777" w:rsidR="00A43A84" w:rsidRDefault="00FD6245">
      <w:pPr>
        <w:pStyle w:val="BodyText"/>
        <w:spacing w:after="0" w:line="230" w:lineRule="auto"/>
        <w:ind w:left="2220" w:firstLine="400"/>
        <w:jc w:val="both"/>
      </w:pPr>
      <w:r>
        <w:rPr>
          <w:rStyle w:val="BodyTextChar"/>
        </w:rPr>
        <w:t xml:space="preserve">In the preparatory works of the First Vatican Council itself, there are supporters of Bolgeni and of the immediate divine jurisdiction of the Council. Gagnebet quotes </w:t>
      </w:r>
      <w:r>
        <w:rPr>
          <w:rStyle w:val="BodyTextChar"/>
          <w:smallCaps/>
        </w:rPr>
        <w:t xml:space="preserve">Bishop Angelini </w:t>
      </w:r>
      <w:r>
        <w:rPr>
          <w:rStyle w:val="BodyTextChar"/>
        </w:rPr>
        <w:t>in the sheet attached to the verbal process of the Commission that discus</w:t>
      </w:r>
      <w:r>
        <w:rPr>
          <w:rStyle w:val="BodyTextChar"/>
        </w:rPr>
        <w:t>sed the right of assistance of the titular bishops, and even the same verbal process of the meeting of March 14, 1869</w:t>
      </w:r>
      <w:r>
        <w:rPr>
          <w:rStyle w:val="BodyTextChar"/>
          <w:vertAlign w:val="superscript"/>
        </w:rPr>
        <w:footnoteReference w:id="79"/>
      </w:r>
      <w:r>
        <w:rPr>
          <w:rStyle w:val="BodyTextChar"/>
        </w:rPr>
        <w:t xml:space="preserve"> .</w:t>
      </w:r>
    </w:p>
    <w:p w14:paraId="46686784" w14:textId="77777777" w:rsidR="00A43A84" w:rsidRDefault="00FD6245">
      <w:pPr>
        <w:pStyle w:val="BodyText"/>
        <w:spacing w:after="260" w:line="230" w:lineRule="auto"/>
        <w:ind w:left="2600" w:firstLine="0"/>
        <w:jc w:val="both"/>
        <w:sectPr w:rsidR="00A43A84">
          <w:headerReference w:type="even" r:id="rId57"/>
          <w:headerReference w:type="default" r:id="rId58"/>
          <w:footerReference w:type="even" r:id="rId59"/>
          <w:footerReference w:type="default" r:id="rId60"/>
          <w:headerReference w:type="first" r:id="rId61"/>
          <w:footerReference w:type="first" r:id="rId62"/>
          <w:footnotePr>
            <w:numStart w:val="15"/>
          </w:footnotePr>
          <w:pgSz w:w="10315" w:h="14568"/>
          <w:pgMar w:top="2054" w:right="636" w:bottom="2032" w:left="636" w:header="0" w:footer="3" w:gutter="19"/>
          <w:pgNumType w:start="29"/>
          <w:cols w:space="720"/>
          <w:noEndnote/>
          <w:titlePg/>
          <w:rtlGutter/>
          <w:docGrid w:linePitch="360"/>
          <w15:footnoteColumns w:val="1"/>
        </w:sectPr>
      </w:pPr>
      <w:r>
        <w:rPr>
          <w:rStyle w:val="BodyTextChar"/>
        </w:rPr>
        <w:t xml:space="preserve">In addition, the Council did not wish to deal with the origin of the </w:t>
      </w:r>
    </w:p>
    <w:p w14:paraId="2E58193B" w14:textId="77777777" w:rsidR="00A43A84" w:rsidRDefault="00FD6245">
      <w:pPr>
        <w:pStyle w:val="BodyText"/>
        <w:spacing w:after="260" w:line="230" w:lineRule="auto"/>
        <w:ind w:left="2600" w:firstLine="0"/>
        <w:jc w:val="both"/>
      </w:pPr>
      <w:r>
        <w:rPr>
          <w:rStyle w:val="BodyTextChar"/>
        </w:rPr>
        <w:t xml:space="preserve">episcopal testaty. This was expressly stated by </w:t>
      </w:r>
      <w:r>
        <w:rPr>
          <w:rStyle w:val="BodyTextChar"/>
          <w:smallCaps/>
        </w:rPr>
        <w:t xml:space="preserve">Bishop Zinelli </w:t>
      </w:r>
      <w:r>
        <w:rPr>
          <w:rStyle w:val="BodyTextChar"/>
        </w:rPr>
        <w:t>when he stated that the affirmation of the fullness of the Roman Pontiff's power, which was defined in the canon of chapter 3, disregarded the mediate or immediately divine origin of episcopal power</w:t>
      </w:r>
      <w:r>
        <w:rPr>
          <w:rStyle w:val="BodyTextChar"/>
          <w:vertAlign w:val="superscript"/>
        </w:rPr>
        <w:t>97</w:t>
      </w:r>
      <w:r>
        <w:rPr>
          <w:rStyle w:val="BodyTextChar"/>
        </w:rPr>
        <w:t xml:space="preserve"> . And </w:t>
      </w:r>
      <w:r>
        <w:rPr>
          <w:rStyle w:val="BodyTextChar"/>
          <w:smallCaps/>
        </w:rPr>
        <w:t>Kieutgfn</w:t>
      </w:r>
      <w:r>
        <w:rPr>
          <w:rStyle w:val="BodyTextChar"/>
        </w:rPr>
        <w:t xml:space="preserve"> makes the same point about his schema of</w:t>
      </w:r>
      <w:r>
        <w:rPr>
          <w:rStyle w:val="BodyTextChar"/>
        </w:rPr>
        <w:t xml:space="preserve"> chapter 4. Undoubtedly he is referring above all to the particular jurisdiction of the bishops in their respective dioceses, which was discussed at Trent, but it is clear that a fortiori they did not want to allude to the universal jurisdiction of the cou</w:t>
      </w:r>
      <w:r>
        <w:rPr>
          <w:rStyle w:val="BodyTextChar"/>
        </w:rPr>
        <w:t>ncil either.</w:t>
      </w:r>
    </w:p>
    <w:p w14:paraId="04CCC3F4" w14:textId="77777777" w:rsidR="00A43A84" w:rsidRDefault="00FD6245">
      <w:pPr>
        <w:pStyle w:val="Bodytext20"/>
        <w:spacing w:after="100" w:line="230" w:lineRule="auto"/>
        <w:jc w:val="both"/>
        <w:rPr>
          <w:sz w:val="20"/>
          <w:szCs w:val="20"/>
        </w:rPr>
      </w:pPr>
      <w:r>
        <w:rPr>
          <w:rStyle w:val="Bodytext2"/>
          <w:b/>
          <w:bCs/>
          <w:sz w:val="20"/>
          <w:szCs w:val="20"/>
        </w:rPr>
        <w:t>Between the two Vatican Councils</w:t>
      </w:r>
    </w:p>
    <w:p w14:paraId="3E86211C" w14:textId="77777777" w:rsidR="00A43A84" w:rsidRDefault="00FD6245">
      <w:pPr>
        <w:pStyle w:val="BodyText"/>
        <w:spacing w:after="0" w:line="230" w:lineRule="auto"/>
        <w:jc w:val="both"/>
      </w:pPr>
      <w:r>
        <w:rPr>
          <w:rStyle w:val="BodyTextChar"/>
        </w:rPr>
        <w:t>But much more numerous in this period - from the first to the second Vatican Council - are the opponents of the immediately divine origin of the conciliar jurisdiction. Gagnebet cites first of all a series of t</w:t>
      </w:r>
      <w:r>
        <w:rPr>
          <w:rStyle w:val="BodyTextChar"/>
        </w:rPr>
        <w:t xml:space="preserve">edlogists ", taatadists </w:t>
      </w:r>
      <w:r>
        <w:rPr>
          <w:rStyle w:val="BodyTextChar"/>
          <w:i/>
          <w:iCs/>
        </w:rPr>
        <w:t xml:space="preserve">De Ecclesia, </w:t>
      </w:r>
      <w:r>
        <w:rPr>
          <w:rStyle w:val="BodyTextChar"/>
        </w:rPr>
        <w:t>and then another more abundant series of canonists</w:t>
      </w:r>
      <w:r>
        <w:rPr>
          <w:rStyle w:val="BodyTextChar"/>
          <w:vertAlign w:val="superscript"/>
        </w:rPr>
        <w:t>100</w:t>
      </w:r>
      <w:r>
        <w:rPr>
          <w:rStyle w:val="BodyTextChar"/>
        </w:rPr>
        <w:t xml:space="preserve"> and tedlogists</w:t>
      </w:r>
      <w:r>
        <w:rPr>
          <w:rStyle w:val="BodyTextChar"/>
          <w:vertAlign w:val="superscript"/>
        </w:rPr>
        <w:t>101</w:t>
      </w:r>
      <w:r>
        <w:rPr>
          <w:rStyle w:val="BodyTextChar"/>
        </w:rPr>
        <w:t xml:space="preserve"> , all of them opponents of the sentence of Bolgeni.</w:t>
      </w:r>
    </w:p>
    <w:p w14:paraId="3AB1153A" w14:textId="77777777" w:rsidR="00A43A84" w:rsidRDefault="00FD6245">
      <w:pPr>
        <w:pStyle w:val="BodyText"/>
        <w:spacing w:after="0" w:line="230" w:lineRule="auto"/>
        <w:jc w:val="both"/>
      </w:pPr>
      <w:r>
        <w:rPr>
          <w:rStyle w:val="BodyTextChar"/>
        </w:rPr>
        <w:t>Of these canonists, however, some</w:t>
      </w:r>
      <w:r>
        <w:rPr>
          <w:rStyle w:val="BodyTextChar"/>
          <w:vertAlign w:val="superscript"/>
        </w:rPr>
        <w:t>102</w:t>
      </w:r>
      <w:r>
        <w:rPr>
          <w:rStyle w:val="BodyTextChar"/>
        </w:rPr>
        <w:t xml:space="preserve"> do not deal with the origin of conciliar jurisdiction; alt</w:t>
      </w:r>
      <w:r>
        <w:rPr>
          <w:rStyle w:val="BodyTextChar"/>
        </w:rPr>
        <w:t>hough they oppose Bolgeni, they do not challenge him on the point we are studying. It should be noted, moreover, that many of those who challenge Bolgeni's sentence, even on the particular point of the immediately divine origin of conciliar juris- diction,</w:t>
      </w:r>
      <w:r>
        <w:rPr>
          <w:rStyle w:val="BodyTextChar"/>
        </w:rPr>
        <w:t xml:space="preserve"> base themselves, among other reasons, on the incompatibility they see between these theses and the Vatican definition of the Primacy of the Roman Pontiff.</w:t>
      </w:r>
    </w:p>
    <w:p w14:paraId="368814AF" w14:textId="77777777" w:rsidR="00A43A84" w:rsidRDefault="00FD6245">
      <w:pPr>
        <w:pStyle w:val="BodyText"/>
        <w:spacing w:line="230" w:lineRule="auto"/>
        <w:jc w:val="both"/>
      </w:pPr>
      <w:r>
        <w:rPr>
          <w:rStyle w:val="BodyTextChar"/>
        </w:rPr>
        <w:t xml:space="preserve">See, for example, </w:t>
      </w:r>
      <w:r>
        <w:rPr>
          <w:rStyle w:val="BodyTextChar"/>
          <w:smallCaps/>
        </w:rPr>
        <w:t>Muncunill:</w:t>
      </w:r>
    </w:p>
    <w:p w14:paraId="1D8E4369" w14:textId="77777777" w:rsidR="00A43A84" w:rsidRDefault="00FD6245">
      <w:pPr>
        <w:pStyle w:val="BodyText"/>
        <w:spacing w:after="300" w:line="230" w:lineRule="auto"/>
        <w:ind w:firstLine="800"/>
      </w:pPr>
      <w:r>
        <w:rPr>
          <w:rStyle w:val="BodyTextChar"/>
        </w:rPr>
        <w:t>Bolgeni's universal jurisdiction ] non bene componi- " [the universal j</w:t>
      </w:r>
      <w:r>
        <w:rPr>
          <w:rStyle w:val="BodyTextChar"/>
        </w:rPr>
        <w:t>urisdiction of Bolgeni ] non bene componi-</w:t>
      </w:r>
    </w:p>
    <w:p w14:paraId="75BCD1B5" w14:textId="77777777" w:rsidR="00A43A84" w:rsidRDefault="00FD6245">
      <w:pPr>
        <w:pStyle w:val="Bodytext20"/>
      </w:pPr>
      <w:r>
        <w:rPr>
          <w:rStyle w:val="Bodytext2"/>
        </w:rPr>
        <w:t xml:space="preserve">97 </w:t>
      </w:r>
      <w:r>
        <w:rPr>
          <w:rStyle w:val="Bodytext2"/>
          <w:smallCaps/>
        </w:rPr>
        <w:t xml:space="preserve">Mansi, </w:t>
      </w:r>
      <w:r>
        <w:rPr>
          <w:rStyle w:val="Bodytext2"/>
          <w:i/>
          <w:iCs/>
        </w:rPr>
        <w:t xml:space="preserve">Amplissima colleciio concitiorum, </w:t>
      </w:r>
      <w:r>
        <w:rPr>
          <w:rStyle w:val="Bodytext2"/>
        </w:rPr>
        <w:t>52, col. 1314.</w:t>
      </w:r>
    </w:p>
    <w:p w14:paraId="67C6004B" w14:textId="77777777" w:rsidR="00A43A84" w:rsidRDefault="00FD6245">
      <w:pPr>
        <w:pStyle w:val="Bodytext20"/>
      </w:pPr>
      <w:r>
        <w:rPr>
          <w:rStyle w:val="Bodytext2"/>
        </w:rPr>
        <w:t>98 Ibid., 53, col. 321.</w:t>
      </w:r>
    </w:p>
    <w:p w14:paraId="32061AAF" w14:textId="77777777" w:rsidR="00A43A84" w:rsidRDefault="00FD6245">
      <w:pPr>
        <w:pStyle w:val="Bodytext20"/>
        <w:ind w:left="360" w:right="2180" w:hanging="360"/>
        <w:jc w:val="both"/>
      </w:pPr>
      <w:r>
        <w:rPr>
          <w:rStyle w:val="Bodytext2"/>
        </w:rPr>
        <w:t xml:space="preserve">99 </w:t>
      </w:r>
      <w:r>
        <w:rPr>
          <w:rStyle w:val="Bodytext2"/>
          <w:smallCaps/>
        </w:rPr>
        <w:t xml:space="preserve">Gagnebet, </w:t>
      </w:r>
      <w:r>
        <w:rPr>
          <w:rStyle w:val="Bodytext2"/>
        </w:rPr>
        <w:t>art. cit. 433, note 4; the tedlogos he cites are: Mazze- 11a, De Groot, Schultes, D'Herbigny, Dieckmann, Dorsch, Bill</w:t>
      </w:r>
      <w:r>
        <w:rPr>
          <w:rStyle w:val="Bodytext2"/>
        </w:rPr>
        <w:t>ot, Lercher, Journet, Forget, (DTC), lung (DDC), Naz.</w:t>
      </w:r>
    </w:p>
    <w:p w14:paraId="2F3A7275" w14:textId="77777777" w:rsidR="00A43A84" w:rsidRDefault="00FD6245">
      <w:pPr>
        <w:pStyle w:val="Bodytext20"/>
        <w:ind w:left="360" w:right="2180" w:hanging="360"/>
        <w:jc w:val="both"/>
      </w:pPr>
      <w:r>
        <w:rPr>
          <w:rStyle w:val="Bodytext2"/>
        </w:rPr>
        <w:t>100 Ibid. pp. 444-450; these canonists cited are: Bouix, Craisson, Da- ris, Nilles, Veachioti, Cavagnis, Wemz, Lombardi, Aichner, Tauber,</w:t>
      </w:r>
      <w:r>
        <w:rPr>
          <w:rStyle w:val="Bodytext2"/>
          <w:vertAlign w:val="superscript"/>
        </w:rPr>
        <w:t xml:space="preserve">1 </w:t>
      </w:r>
      <w:r>
        <w:rPr>
          <w:rStyle w:val="Bodytext2"/>
        </w:rPr>
        <w:t xml:space="preserve"> Badii, Conte a Coronata, Blat, Claeys-Bouuaert-Simenon, Raus, </w:t>
      </w:r>
      <w:r>
        <w:rPr>
          <w:rStyle w:val="Bodytext2"/>
        </w:rPr>
        <w:t>Ferreres, Chelodi, Sipos.</w:t>
      </w:r>
    </w:p>
    <w:p w14:paraId="7045C5E5" w14:textId="77777777" w:rsidR="00A43A84" w:rsidRDefault="00FD6245">
      <w:pPr>
        <w:pStyle w:val="Bodytext20"/>
        <w:numPr>
          <w:ilvl w:val="0"/>
          <w:numId w:val="3"/>
        </w:numPr>
        <w:tabs>
          <w:tab w:val="left" w:pos="475"/>
        </w:tabs>
        <w:ind w:left="360" w:right="2180" w:hanging="360"/>
        <w:jc w:val="both"/>
      </w:pPr>
      <w:r>
        <w:rPr>
          <w:rStyle w:val="Bodytext2"/>
        </w:rPr>
        <w:t>Ibid., pp. 450-454; the tedlogos cited are: Palmieri, Wilmers, Straub, Pesch, Muncunill, Van Noort, Zubizarreta.</w:t>
      </w:r>
    </w:p>
    <w:p w14:paraId="3FC5E8C3" w14:textId="77777777" w:rsidR="00A43A84" w:rsidRDefault="00FD6245">
      <w:pPr>
        <w:pStyle w:val="Bodytext20"/>
        <w:numPr>
          <w:ilvl w:val="0"/>
          <w:numId w:val="3"/>
        </w:numPr>
        <w:tabs>
          <w:tab w:val="left" w:pos="475"/>
        </w:tabs>
        <w:spacing w:after="200"/>
      </w:pPr>
      <w:r>
        <w:rPr>
          <w:rStyle w:val="Bodytext2"/>
        </w:rPr>
        <w:t>For example, Aichner, Chelodi, Sipos,</w:t>
      </w:r>
    </w:p>
    <w:p w14:paraId="267F635F" w14:textId="77777777" w:rsidR="00A43A84" w:rsidRDefault="00FD6245">
      <w:pPr>
        <w:pStyle w:val="BodyText"/>
        <w:spacing w:after="260" w:line="226" w:lineRule="auto"/>
        <w:ind w:left="2980" w:firstLine="0"/>
        <w:jc w:val="both"/>
      </w:pPr>
      <w:r>
        <w:rPr>
          <w:rStyle w:val="BodyTextChar"/>
        </w:rPr>
        <w:t>tur cum plenitudine potestatis jurisdictionis Pontificis Romani ; in Conciliis generalibus episcoporum jurisdictio non esset a Romano Pontifice, et ita hie non possideret plenitu- dinem potestatis® .</w:t>
      </w:r>
      <w:r>
        <w:rPr>
          <w:rStyle w:val="BodyTextChar"/>
          <w:vertAlign w:val="superscript"/>
        </w:rPr>
        <w:footnoteReference w:id="80"/>
      </w:r>
    </w:p>
    <w:p w14:paraId="001407E3" w14:textId="77777777" w:rsidR="00A43A84" w:rsidRDefault="00FD6245">
      <w:pPr>
        <w:pStyle w:val="BodyText"/>
        <w:spacing w:after="0" w:line="230" w:lineRule="auto"/>
        <w:ind w:left="2220" w:firstLine="0"/>
        <w:jc w:val="both"/>
      </w:pPr>
      <w:r>
        <w:rPr>
          <w:rStyle w:val="BodyTextChar"/>
        </w:rPr>
        <w:t xml:space="preserve">and the same opinion is expressed by J. </w:t>
      </w:r>
      <w:r>
        <w:rPr>
          <w:rStyle w:val="BodyTextChar"/>
          <w:smallCaps/>
        </w:rPr>
        <w:t xml:space="preserve">Forget </w:t>
      </w:r>
      <w:r>
        <w:rPr>
          <w:rStyle w:val="BodyTextChar"/>
        </w:rPr>
        <w:t>in Dictionnaire de Theologie Catholique, Vacant</w:t>
      </w:r>
      <w:r>
        <w:rPr>
          <w:rStyle w:val="BodyTextChar"/>
          <w:vertAlign w:val="superscript"/>
        </w:rPr>
        <w:footnoteReference w:id="81"/>
      </w:r>
      <w:r>
        <w:rPr>
          <w:rStyle w:val="BodyTextChar"/>
        </w:rPr>
        <w:t xml:space="preserve"> .</w:t>
      </w:r>
    </w:p>
    <w:p w14:paraId="1B7F30CF" w14:textId="77777777" w:rsidR="00A43A84" w:rsidRDefault="00FD6245">
      <w:pPr>
        <w:pStyle w:val="BodyText"/>
        <w:spacing w:after="260" w:line="230" w:lineRule="auto"/>
        <w:ind w:left="2220"/>
        <w:jc w:val="both"/>
      </w:pPr>
      <w:r>
        <w:rPr>
          <w:rStyle w:val="BodyTextChar"/>
        </w:rPr>
        <w:t xml:space="preserve">This same difficulty is highlighted by one of the most recent opponents of the Bolgeni sentence, M. </w:t>
      </w:r>
      <w:r>
        <w:rPr>
          <w:rStyle w:val="BodyTextChar"/>
          <w:smallCaps/>
        </w:rPr>
        <w:t xml:space="preserve">Rosaire Gagnebet </w:t>
      </w:r>
      <w:r>
        <w:rPr>
          <w:rStyle w:val="BodyTextChar"/>
        </w:rPr>
        <w:t xml:space="preserve">O.P., in his article, already cited, </w:t>
      </w:r>
      <w:r>
        <w:rPr>
          <w:rStyle w:val="BodyTextChar"/>
          <w:i/>
          <w:iCs/>
        </w:rPr>
        <w:t>L'origine de la juridiction collegiate du corps ep</w:t>
      </w:r>
      <w:r>
        <w:rPr>
          <w:rStyle w:val="BodyTextChar"/>
          <w:i/>
          <w:iCs/>
        </w:rPr>
        <w:t>iscopal an Concile seton Bolgeni:</w:t>
      </w:r>
    </w:p>
    <w:p w14:paraId="79804885" w14:textId="77777777" w:rsidR="00A43A84" w:rsidRDefault="00FD6245">
      <w:pPr>
        <w:pStyle w:val="BodyText"/>
        <w:spacing w:after="260" w:line="233" w:lineRule="auto"/>
        <w:ind w:left="2980" w:firstLine="340"/>
        <w:jc w:val="both"/>
      </w:pPr>
      <w:r>
        <w:rPr>
          <w:rStyle w:val="BodyTextChar"/>
        </w:rPr>
        <w:t xml:space="preserve">"Les adversaires de Bolgeni ont raison de la remarquer: il est difficile de concilier l'origine immediate de la juridiction collegiale telle que la concoit cet auteur avec la constitution monarchique de 1'Eglise qui exige </w:t>
      </w:r>
      <w:r>
        <w:rPr>
          <w:rStyle w:val="BodyTextChar"/>
        </w:rPr>
        <w:t>l'appartenance a un seul de la juridiction universelie®</w:t>
      </w:r>
      <w:r>
        <w:rPr>
          <w:rStyle w:val="BodyTextChar"/>
          <w:vertAlign w:val="superscript"/>
        </w:rPr>
        <w:footnoteReference w:id="82"/>
      </w:r>
      <w:r>
        <w:rPr>
          <w:rStyle w:val="BodyTextChar"/>
        </w:rPr>
        <w:t xml:space="preserve"> .</w:t>
      </w:r>
    </w:p>
    <w:p w14:paraId="496AFD31" w14:textId="77777777" w:rsidR="00A43A84" w:rsidRDefault="00FD6245">
      <w:pPr>
        <w:pStyle w:val="BodyText"/>
        <w:spacing w:after="0" w:line="230" w:lineRule="auto"/>
        <w:ind w:left="2220"/>
        <w:jc w:val="both"/>
      </w:pPr>
      <w:r>
        <w:rPr>
          <w:rStyle w:val="BodyTextChar"/>
        </w:rPr>
        <w:t xml:space="preserve">On the contrary, A. </w:t>
      </w:r>
      <w:r>
        <w:rPr>
          <w:rStyle w:val="BodyTextChar"/>
          <w:smallCaps/>
        </w:rPr>
        <w:t xml:space="preserve">Straub, </w:t>
      </w:r>
      <w:r>
        <w:rPr>
          <w:rStyle w:val="BodyTextChar"/>
        </w:rPr>
        <w:t>although a total adversary of Bolgeni, does not believe he can be refuted with this argument of papal primacy:</w:t>
      </w:r>
    </w:p>
    <w:p w14:paraId="288029C7" w14:textId="77777777" w:rsidR="00A43A84" w:rsidRDefault="00FD6245">
      <w:pPr>
        <w:pStyle w:val="BodyText"/>
        <w:spacing w:after="260" w:line="230" w:lineRule="auto"/>
        <w:ind w:left="2980" w:firstLine="0"/>
        <w:jc w:val="both"/>
      </w:pPr>
      <w:r>
        <w:rPr>
          <w:rStyle w:val="BodyTextChar"/>
        </w:rPr>
        <w:t>"Quam opinionem [Bolgeni] non licet cum nonnullo inde ref</w:t>
      </w:r>
      <w:r>
        <w:rPr>
          <w:rStyle w:val="BodyTextChar"/>
        </w:rPr>
        <w:t>utare, quod concilium vaticanum uni vel soli Petro pri- matum in ecclesiarn universam ex Matt. 16, 17 ss. promissum et ex Io. 21, 15 ss. collatum esse docet: ita enim affiirma- tur, ex citatis testimoniis evangelii potestatem sunimam inesse etiam Petro, no</w:t>
      </w:r>
      <w:r>
        <w:rPr>
          <w:rStyle w:val="BodyTextChar"/>
        </w:rPr>
        <w:t>n negatur, alibi earn coliegio pasto rum cum Petro coniunctorum asseri®</w:t>
      </w:r>
      <w:r>
        <w:rPr>
          <w:rStyle w:val="BodyTextChar"/>
          <w:vertAlign w:val="superscript"/>
        </w:rPr>
        <w:footnoteReference w:id="83"/>
      </w:r>
      <w:r>
        <w:rPr>
          <w:rStyle w:val="BodyTextChar"/>
        </w:rPr>
        <w:t xml:space="preserve"> .</w:t>
      </w:r>
    </w:p>
    <w:p w14:paraId="57CF7D20" w14:textId="77777777" w:rsidR="00A43A84" w:rsidRDefault="00FD6245">
      <w:pPr>
        <w:pStyle w:val="Bodytext20"/>
        <w:spacing w:after="40"/>
        <w:ind w:left="2220"/>
        <w:jc w:val="both"/>
        <w:rPr>
          <w:sz w:val="20"/>
          <w:szCs w:val="20"/>
        </w:rPr>
      </w:pPr>
      <w:r>
        <w:rPr>
          <w:rStyle w:val="Bodytext2"/>
          <w:b/>
          <w:bCs/>
          <w:sz w:val="20"/>
          <w:szCs w:val="20"/>
        </w:rPr>
        <w:t>Final thoughts</w:t>
      </w:r>
    </w:p>
    <w:p w14:paraId="4E00198E" w14:textId="77777777" w:rsidR="00A43A84" w:rsidRDefault="00FD6245">
      <w:pPr>
        <w:pStyle w:val="BodyText"/>
        <w:spacing w:after="260" w:line="233" w:lineRule="auto"/>
        <w:ind w:left="2220"/>
        <w:jc w:val="both"/>
        <w:sectPr w:rsidR="00A43A84">
          <w:headerReference w:type="even" r:id="rId63"/>
          <w:headerReference w:type="default" r:id="rId64"/>
          <w:footerReference w:type="even" r:id="rId65"/>
          <w:footerReference w:type="default" r:id="rId66"/>
          <w:headerReference w:type="first" r:id="rId67"/>
          <w:footerReference w:type="first" r:id="rId68"/>
          <w:footnotePr>
            <w:numStart w:val="15"/>
          </w:footnotePr>
          <w:pgSz w:w="10315" w:h="14568"/>
          <w:pgMar w:top="2054" w:right="636" w:bottom="2032" w:left="636" w:header="0" w:footer="3" w:gutter="19"/>
          <w:pgNumType w:start="127"/>
          <w:cols w:space="720"/>
          <w:noEndnote/>
          <w:titlePg/>
          <w:rtlGutter/>
          <w:docGrid w:linePitch="360"/>
          <w15:footnoteColumns w:val="1"/>
        </w:sectPr>
      </w:pPr>
      <w:r>
        <w:rPr>
          <w:rStyle w:val="BodyTextChar"/>
        </w:rPr>
        <w:t>The historical overview we have just given shows that although the majority of authors have followed the theory of the papal origin of conciliar jurisd</w:t>
      </w:r>
      <w:r>
        <w:rPr>
          <w:rStyle w:val="BodyTextChar"/>
        </w:rPr>
        <w:t>iction, it has never been the case</w:t>
      </w:r>
    </w:p>
    <w:p w14:paraId="74E129C2" w14:textId="77777777" w:rsidR="00A43A84" w:rsidRDefault="00FD6245">
      <w:pPr>
        <w:pStyle w:val="BodyText"/>
        <w:spacing w:after="0" w:line="230" w:lineRule="auto"/>
        <w:ind w:firstLine="0"/>
        <w:jc w:val="both"/>
      </w:pPr>
      <w:r>
        <w:rPr>
          <w:rStyle w:val="BodyTextChar"/>
        </w:rPr>
        <w:t>there have been others who have advocated an immediately divine origin, or at least admitted it as probable.</w:t>
      </w:r>
    </w:p>
    <w:p w14:paraId="7D0BFB1F" w14:textId="77777777" w:rsidR="00A43A84" w:rsidRDefault="00FD6245">
      <w:pPr>
        <w:pStyle w:val="BodyText"/>
        <w:spacing w:after="0" w:line="230" w:lineRule="auto"/>
        <w:jc w:val="both"/>
      </w:pPr>
      <w:r>
        <w:rPr>
          <w:rStyle w:val="BodyTextChar"/>
        </w:rPr>
        <w:t>Moreover, we have seen that this problem has not found a serene environment for its study since its inception. F</w:t>
      </w:r>
      <w:r>
        <w:rPr>
          <w:rStyle w:val="BodyTextChar"/>
        </w:rPr>
        <w:t>irst, the reaction against conciliarism led to the adoption of the extreme contrary position - the authority of the council comes from the pope, and not vice versa - and then the advocacy of the Roman primacy to be defined, or recently defined, prevents th</w:t>
      </w:r>
      <w:r>
        <w:rPr>
          <w:rStyle w:val="BodyTextChar"/>
        </w:rPr>
        <w:t>e proper appreciation of the solution of balance and concord of the scriptural texts represented by the theory of the immediately divine origin of the jurisdiction of the council, in which the Roman Pontiff himself is the president with full power in all t</w:t>
      </w:r>
      <w:r>
        <w:rPr>
          <w:rStyle w:val="BodyTextChar"/>
        </w:rPr>
        <w:t>he actions of the council, from its convocation to the approval of the decrees.</w:t>
      </w:r>
    </w:p>
    <w:p w14:paraId="4FADDA02" w14:textId="77777777" w:rsidR="00A43A84" w:rsidRDefault="00FD6245">
      <w:pPr>
        <w:pStyle w:val="BodyText"/>
        <w:spacing w:after="0" w:line="230" w:lineRule="auto"/>
        <w:jc w:val="both"/>
      </w:pPr>
      <w:r>
        <w:rPr>
          <w:rStyle w:val="BodyTextChar"/>
        </w:rPr>
        <w:t>Perhaps for this reason, in this era of the Second Vatican Council, when the Primacy of the Pope has acquired in the consciences of all the full solidity of a fundamental dogma</w:t>
      </w:r>
      <w:r>
        <w:rPr>
          <w:rStyle w:val="BodyTextChar"/>
        </w:rPr>
        <w:t xml:space="preserve"> in the divine constitution of the Church, the nature of episcopal jurisdictions is given greater attention with greater equanimity.</w:t>
      </w:r>
    </w:p>
    <w:p w14:paraId="5B916168" w14:textId="77777777" w:rsidR="00A43A84" w:rsidRDefault="00FD6245">
      <w:pPr>
        <w:pStyle w:val="BodyText"/>
        <w:spacing w:after="0" w:line="230" w:lineRule="auto"/>
        <w:jc w:val="both"/>
      </w:pPr>
      <w:r>
        <w:rPr>
          <w:rStyle w:val="BodyTextChar"/>
        </w:rPr>
        <w:t>And indeed, if we consider the arguments adduced against the opinion of the immediate divine origin, we see that they do not leave us convinced. It is already an indication that these arguments are not convincing that in all ages there have been authors wh</w:t>
      </w:r>
      <w:r>
        <w:rPr>
          <w:rStyle w:val="BodyTextChar"/>
        </w:rPr>
        <w:t>o defend this immediate opinion.</w:t>
      </w:r>
    </w:p>
    <w:p w14:paraId="7352B516" w14:textId="77777777" w:rsidR="00A43A84" w:rsidRDefault="00FD6245">
      <w:pPr>
        <w:pStyle w:val="BodyText"/>
        <w:spacing w:after="0" w:line="230" w:lineRule="auto"/>
        <w:jc w:val="both"/>
      </w:pPr>
      <w:r>
        <w:rPr>
          <w:rStyle w:val="BodyTextChar"/>
        </w:rPr>
        <w:t>It is evident that -as St. Thomas says- "ea quae ex sola Dei voluntate proveniunt, supra omne debitum creaturae, nobis in- notescere non possunt, nisi quatenus in Sacra Scriptura tradun- tur per quam divina voluntas nobis i</w:t>
      </w:r>
      <w:r>
        <w:rPr>
          <w:rStyle w:val="BodyTextChar"/>
        </w:rPr>
        <w:t>nnotescit"</w:t>
      </w:r>
      <w:r>
        <w:rPr>
          <w:rStyle w:val="BodyTextChar"/>
          <w:vertAlign w:val="superscript"/>
        </w:rPr>
        <w:footnoteReference w:id="84"/>
      </w:r>
      <w:r>
        <w:rPr>
          <w:rStyle w:val="BodyTextChar"/>
        </w:rPr>
        <w:t xml:space="preserve"> .</w:t>
      </w:r>
    </w:p>
    <w:p w14:paraId="46F9F2D2" w14:textId="77777777" w:rsidR="00A43A84" w:rsidRDefault="00FD6245">
      <w:pPr>
        <w:pStyle w:val="BodyText"/>
        <w:spacing w:after="0" w:line="230" w:lineRule="auto"/>
        <w:jc w:val="both"/>
      </w:pPr>
      <w:r>
        <w:rPr>
          <w:rStyle w:val="BodyTextChar"/>
        </w:rPr>
        <w:t>Now, if there are data in Sacred Scripture that prove to us the concession to Peter of primatial power in the Church, this must be explained not so much by deductions from what is a monarchical or supreme authority in a civil society</w:t>
      </w:r>
      <w:r>
        <w:rPr>
          <w:rStyle w:val="BodyTextChar"/>
          <w:vertAlign w:val="superscript"/>
        </w:rPr>
        <w:footnoteReference w:id="85"/>
      </w:r>
      <w:r>
        <w:rPr>
          <w:rStyle w:val="BodyTextChar"/>
        </w:rPr>
        <w:t xml:space="preserve"> , but, above all, in</w:t>
      </w:r>
      <w:r>
        <w:rPr>
          <w:rStyle w:val="BodyTextChar"/>
        </w:rPr>
        <w:t xml:space="preserve"> consonance with the other scriptural texts that no less clearly indicate the immediate concession to the apostolic college - Peter and the apostles - of a supreme authority as well.</w:t>
      </w:r>
    </w:p>
    <w:p w14:paraId="7DE5366E" w14:textId="77777777" w:rsidR="00A43A84" w:rsidRDefault="00FD6245">
      <w:pPr>
        <w:pStyle w:val="BodyText"/>
        <w:spacing w:after="0" w:line="230" w:lineRule="auto"/>
        <w:jc w:val="both"/>
      </w:pPr>
      <w:r>
        <w:rPr>
          <w:rStyle w:val="BodyTextChar"/>
        </w:rPr>
        <w:t>Moreover, the granting of this power to the apostolic college does not de</w:t>
      </w:r>
      <w:r>
        <w:rPr>
          <w:rStyle w:val="BodyTextChar"/>
        </w:rPr>
        <w:t>tract from what was previously granted to Peter alone. In the first place, it would be necessary to discuss the probative value of the chronological data; but, above all, the theological interpretation must seek the concordance of the dates revealed in the</w:t>
      </w:r>
      <w:r>
        <w:rPr>
          <w:rStyle w:val="BodyTextChar"/>
        </w:rPr>
        <w:t>ir obvious sense, and not easily assume an incompatibility between them</w:t>
      </w:r>
      <w:r>
        <w:rPr>
          <w:rStyle w:val="BodyTextChar"/>
          <w:vertAlign w:val="superscript"/>
        </w:rPr>
        <w:t>10</w:t>
      </w:r>
      <w:r>
        <w:rPr>
          <w:rStyle w:val="BodyTextChar"/>
        </w:rPr>
        <w:t xml:space="preserve"> ®.</w:t>
      </w:r>
    </w:p>
    <w:p w14:paraId="5D66197D" w14:textId="77777777" w:rsidR="00A43A84" w:rsidRDefault="00FD6245">
      <w:pPr>
        <w:pStyle w:val="BodyText"/>
        <w:spacing w:after="6960" w:line="230" w:lineRule="auto"/>
        <w:ind w:left="2240" w:firstLine="340"/>
        <w:jc w:val="both"/>
      </w:pPr>
      <w:r>
        <w:rPr>
          <w:rStyle w:val="BodyTextChar"/>
        </w:rPr>
        <w:t xml:space="preserve">Indeed, it is not clear that the concession of authority made to the apostolic college immediately by Christ, not only as an exceptional fact, but as a matter of law, would imply </w:t>
      </w:r>
      <w:r>
        <w:rPr>
          <w:rStyle w:val="BodyTextChar"/>
        </w:rPr>
        <w:t>the denial of the fullness of power granted to Peter; nor is it clear that only in the case of an extension of Peter's power which he himself would grant, the necessary subordination of the apostolic college to its head, and the full power of the latter in</w:t>
      </w:r>
      <w:r>
        <w:rPr>
          <w:rStyle w:val="BodyTextChar"/>
        </w:rPr>
        <w:t xml:space="preserve"> the Church, is saved,</w:t>
      </w:r>
    </w:p>
    <w:p w14:paraId="30ECB03F" w14:textId="77777777" w:rsidR="00A43A84" w:rsidRDefault="00FD6245">
      <w:pPr>
        <w:pStyle w:val="BodyText"/>
        <w:spacing w:after="0"/>
        <w:ind w:left="2300" w:firstLine="0"/>
        <w:jc w:val="both"/>
        <w:rPr>
          <w:sz w:val="22"/>
          <w:szCs w:val="22"/>
        </w:rPr>
        <w:sectPr w:rsidR="00A43A84">
          <w:headerReference w:type="even" r:id="rId69"/>
          <w:headerReference w:type="default" r:id="rId70"/>
          <w:footerReference w:type="even" r:id="rId71"/>
          <w:footerReference w:type="default" r:id="rId72"/>
          <w:footnotePr>
            <w:numStart w:val="15"/>
          </w:footnotePr>
          <w:type w:val="continuous"/>
          <w:pgSz w:w="10315" w:h="14568"/>
          <w:pgMar w:top="2054" w:right="636" w:bottom="2032" w:left="636" w:header="0" w:footer="3" w:gutter="19"/>
          <w:cols w:space="720"/>
          <w:noEndnote/>
          <w:rtlGutter/>
          <w:docGrid w:linePitch="360"/>
          <w15:footnoteColumns w:val="1"/>
        </w:sectPr>
      </w:pPr>
      <w:r>
        <w:rPr>
          <w:rStyle w:val="BodyTextChar"/>
          <w:sz w:val="22"/>
          <w:szCs w:val="22"/>
        </w:rPr>
        <w:t>109 For esq esq no nos convenes CAcmsh art ?it, pAg- 466</w:t>
      </w:r>
    </w:p>
    <w:p w14:paraId="03322094" w14:textId="77777777" w:rsidR="00A43A84" w:rsidRDefault="00FD6245">
      <w:pPr>
        <w:pStyle w:val="Footnote0"/>
        <w:ind w:left="340"/>
        <w:jc w:val="both"/>
      </w:pPr>
      <w:r>
        <w:rPr>
          <w:rStyle w:val="Footnote"/>
        </w:rPr>
        <w:t>1 For an overvie</w:t>
      </w:r>
      <w:r>
        <w:rPr>
          <w:rStyle w:val="Footnote"/>
        </w:rPr>
        <w:t xml:space="preserve">w of studies on the subject in the run-up to the opening of the Second Vatican Council, see M. </w:t>
      </w:r>
      <w:r>
        <w:rPr>
          <w:rStyle w:val="Footnote"/>
          <w:smallCaps/>
        </w:rPr>
        <w:t xml:space="preserve">Useros, </w:t>
      </w:r>
      <w:r>
        <w:rPr>
          <w:rStyle w:val="Footnote"/>
          <w:i/>
          <w:iCs/>
        </w:rPr>
        <w:t>Eclesiologia del Episco- pado a la hora del Concilio.</w:t>
      </w:r>
      <w:r>
        <w:rPr>
          <w:rStyle w:val="Footnote"/>
        </w:rPr>
        <w:t xml:space="preserve"> Salmanticensis 9 [1962] 203-229. This topic was also discussed at the XXII Semana Teologica, Madrid</w:t>
      </w:r>
      <w:r>
        <w:rPr>
          <w:rStyle w:val="Footnote"/>
        </w:rPr>
        <w:t xml:space="preserve"> 1962; see C. Pozo, La Teologia del Episco- pado del Concilio. Pozo, </w:t>
      </w:r>
      <w:r>
        <w:rPr>
          <w:rStyle w:val="Footnote"/>
          <w:i/>
          <w:iCs/>
        </w:rPr>
        <w:t xml:space="preserve">La Teologia del Episcopado en la XXII Semana de Teologla: </w:t>
      </w:r>
      <w:r>
        <w:rPr>
          <w:rStyle w:val="Footnote"/>
        </w:rPr>
        <w:t>Estudios eclesiasticos 38 [1963^219-242.</w:t>
      </w:r>
    </w:p>
    <w:p w14:paraId="35189061" w14:textId="77777777" w:rsidR="00A43A84" w:rsidRDefault="00FD6245">
      <w:pPr>
        <w:pStyle w:val="Footnote0"/>
        <w:ind w:left="0" w:firstLine="0"/>
        <w:jc w:val="both"/>
      </w:pPr>
      <w:r>
        <w:rPr>
          <w:rStyle w:val="Footnote"/>
        </w:rPr>
        <w:t xml:space="preserve">40 </w:t>
      </w:r>
      <w:r>
        <w:rPr>
          <w:rStyle w:val="Footnote"/>
          <w:smallCaps/>
        </w:rPr>
        <w:t xml:space="preserve">Id., </w:t>
      </w:r>
      <w:r>
        <w:rPr>
          <w:rStyle w:val="Footnote"/>
          <w:i/>
          <w:iCs/>
        </w:rPr>
        <w:t xml:space="preserve">In </w:t>
      </w:r>
      <w:r>
        <w:rPr>
          <w:rStyle w:val="Footnote"/>
        </w:rPr>
        <w:t>2-2, q. 1, art. 10; ed. C. Pozo, ArchTeolGran 25[1962]282.</w:t>
      </w:r>
    </w:p>
    <w:p w14:paraId="0A679F14" w14:textId="77777777" w:rsidR="00A43A84" w:rsidRDefault="00FD6245">
      <w:pPr>
        <w:pStyle w:val="Footnote0"/>
        <w:ind w:hanging="360"/>
      </w:pPr>
      <w:r>
        <w:rPr>
          <w:rStyle w:val="Footnote"/>
        </w:rPr>
        <w:t xml:space="preserve">46 A. </w:t>
      </w:r>
      <w:r>
        <w:rPr>
          <w:rStyle w:val="Footnote"/>
          <w:smallCaps/>
        </w:rPr>
        <w:t xml:space="preserve">Pauluzzi, </w:t>
      </w:r>
      <w:r>
        <w:rPr>
          <w:rStyle w:val="Footnote"/>
          <w:i/>
          <w:iCs/>
        </w:rPr>
        <w:t xml:space="preserve">lurisprudentia sacra. </w:t>
      </w:r>
      <w:r>
        <w:rPr>
          <w:rStyle w:val="Footnote"/>
        </w:rPr>
        <w:t xml:space="preserve">Pars 1, L. 3, dc conciliis ecclesiasti- cis; in </w:t>
      </w:r>
      <w:r>
        <w:rPr>
          <w:rStyle w:val="Footnote"/>
          <w:smallCaps/>
        </w:rPr>
        <w:t xml:space="preserve">Rocaberti, </w:t>
      </w:r>
      <w:r>
        <w:rPr>
          <w:rStyle w:val="Footnote"/>
        </w:rPr>
        <w:t>4, p. 432.</w:t>
      </w:r>
    </w:p>
    <w:p w14:paraId="444E7178" w14:textId="77777777" w:rsidR="00A43A84" w:rsidRDefault="00FD6245">
      <w:pPr>
        <w:pStyle w:val="Footnote0"/>
        <w:ind w:left="380" w:hanging="380"/>
      </w:pPr>
      <w:r>
        <w:rPr>
          <w:rStyle w:val="Footnote"/>
        </w:rPr>
        <w:t xml:space="preserve">60 V6ase </w:t>
      </w:r>
      <w:r>
        <w:rPr>
          <w:rStyle w:val="Footnote"/>
          <w:smallCaps/>
        </w:rPr>
        <w:t xml:space="preserve">Paleotti, </w:t>
      </w:r>
      <w:r>
        <w:rPr>
          <w:rStyle w:val="Footnote"/>
          <w:i/>
          <w:iCs/>
        </w:rPr>
        <w:t xml:space="preserve">Acta Concilii Tridentini; </w:t>
      </w:r>
      <w:r>
        <w:rPr>
          <w:rStyle w:val="Footnote"/>
        </w:rPr>
        <w:t xml:space="preserve">in </w:t>
      </w:r>
      <w:r>
        <w:rPr>
          <w:rStyle w:val="Footnote"/>
          <w:i/>
          <w:iCs/>
        </w:rPr>
        <w:t xml:space="preserve">Concilium Tridentinum, </w:t>
      </w:r>
      <w:r>
        <w:rPr>
          <w:rStyle w:val="Footnote"/>
        </w:rPr>
        <w:t>T. 2, pdg. 493.</w:t>
      </w:r>
    </w:p>
    <w:p w14:paraId="1063F312" w14:textId="77777777" w:rsidR="00A43A84" w:rsidRDefault="00FD6245">
      <w:pPr>
        <w:pStyle w:val="Footnote0"/>
        <w:ind w:left="0" w:firstLine="0"/>
      </w:pPr>
      <w:r>
        <w:rPr>
          <w:rStyle w:val="Footnote"/>
        </w:rPr>
        <w:t>65</w:t>
      </w:r>
      <w:r>
        <w:rPr>
          <w:rStyle w:val="Footnote"/>
        </w:rPr>
        <w:t xml:space="preserve"> Ibid., pp. 77-96.</w:t>
      </w:r>
    </w:p>
    <w:p w14:paraId="6570B149" w14:textId="77777777" w:rsidR="00A43A84" w:rsidRDefault="00FD6245">
      <w:pPr>
        <w:pStyle w:val="Footnote0"/>
        <w:spacing w:line="259" w:lineRule="auto"/>
        <w:ind w:left="0" w:firstLine="0"/>
      </w:pPr>
      <w:r>
        <w:rPr>
          <w:rStyle w:val="Footnote"/>
        </w:rPr>
        <w:t xml:space="preserve">66 H. </w:t>
      </w:r>
      <w:r>
        <w:rPr>
          <w:rStyle w:val="Footnote"/>
          <w:smallCaps/>
        </w:rPr>
        <w:t xml:space="preserve">Hurter, </w:t>
      </w:r>
      <w:r>
        <w:rPr>
          <w:rStyle w:val="Footnote"/>
          <w:i/>
          <w:iCs/>
        </w:rPr>
        <w:t xml:space="preserve">Nomenclator Hitcrarius theologize catholicae, </w:t>
      </w:r>
      <w:r>
        <w:rPr>
          <w:rStyle w:val="Footnote"/>
        </w:rPr>
        <w:t>HI, col. 123.</w:t>
      </w:r>
    </w:p>
    <w:p w14:paraId="2F4E1CC1" w14:textId="77777777" w:rsidR="00A43A84" w:rsidRDefault="00FD6245">
      <w:pPr>
        <w:pStyle w:val="Footnote0"/>
        <w:ind w:left="2620"/>
        <w:jc w:val="both"/>
      </w:pPr>
      <w:r>
        <w:rPr>
          <w:rStyle w:val="Footnote"/>
        </w:rPr>
        <w:t xml:space="preserve">74 F. </w:t>
      </w:r>
      <w:r>
        <w:rPr>
          <w:rStyle w:val="Footnote"/>
          <w:smallCaps/>
        </w:rPr>
        <w:t xml:space="preserve">SuaREZ, </w:t>
      </w:r>
      <w:r>
        <w:rPr>
          <w:rStyle w:val="Footnote"/>
          <w:i/>
          <w:iCs/>
        </w:rPr>
        <w:t xml:space="preserve">De Legibus, </w:t>
      </w:r>
      <w:r>
        <w:rPr>
          <w:rStyle w:val="Footnote"/>
        </w:rPr>
        <w:t>L. 4, cap. 3, num. 4s; Opera Omnia, edic. Vivis, 5, p. 335.</w:t>
      </w:r>
    </w:p>
    <w:p w14:paraId="62B1ECC8" w14:textId="77777777" w:rsidR="00A43A84" w:rsidRDefault="00FD6245">
      <w:pPr>
        <w:pStyle w:val="Footnote0"/>
        <w:spacing w:line="264" w:lineRule="auto"/>
        <w:ind w:left="2620" w:hanging="320"/>
        <w:jc w:val="both"/>
      </w:pPr>
      <w:r>
        <w:rPr>
          <w:rStyle w:val="Footnote"/>
        </w:rPr>
        <w:t xml:space="preserve">76 F. </w:t>
      </w:r>
      <w:r>
        <w:rPr>
          <w:rStyle w:val="Footnote"/>
          <w:smallCaps/>
        </w:rPr>
        <w:t xml:space="preserve">SuArez, </w:t>
      </w:r>
      <w:r>
        <w:rPr>
          <w:rStyle w:val="Footnote"/>
          <w:i/>
          <w:iCs/>
        </w:rPr>
        <w:t xml:space="preserve">De Legibus, </w:t>
      </w:r>
      <w:r>
        <w:rPr>
          <w:rStyle w:val="Footnote"/>
        </w:rPr>
        <w:t>L. 4, ch. 6, num. 2; Opera omnia, edic. Vives, 5, p. 352,</w:t>
      </w:r>
    </w:p>
    <w:p w14:paraId="5ED5983C" w14:textId="77777777" w:rsidR="00A43A84" w:rsidRDefault="00FD6245">
      <w:pPr>
        <w:pStyle w:val="Footnote0"/>
        <w:spacing w:line="254" w:lineRule="auto"/>
        <w:ind w:left="380" w:hanging="380"/>
      </w:pPr>
      <w:r>
        <w:rPr>
          <w:rStyle w:val="Footnote"/>
          <w:color w:val="4F4F4F"/>
        </w:rPr>
        <w:t xml:space="preserve">79 G. </w:t>
      </w:r>
      <w:r>
        <w:rPr>
          <w:rStyle w:val="Footnote"/>
          <w:smallCaps/>
          <w:color w:val="4F4F4F"/>
        </w:rPr>
        <w:t xml:space="preserve">Vazquez, </w:t>
      </w:r>
      <w:r>
        <w:rPr>
          <w:rStyle w:val="Footnote"/>
          <w:i/>
          <w:iCs/>
          <w:color w:val="4F4F4F"/>
        </w:rPr>
        <w:t xml:space="preserve">Commentarium in </w:t>
      </w:r>
      <w:r>
        <w:rPr>
          <w:rStyle w:val="Footnote"/>
          <w:color w:val="4F4F4F"/>
        </w:rPr>
        <w:t xml:space="preserve">3 </w:t>
      </w:r>
      <w:r>
        <w:rPr>
          <w:rStyle w:val="Footnote"/>
          <w:i/>
          <w:iCs/>
          <w:color w:val="4F4F4F"/>
        </w:rPr>
        <w:t xml:space="preserve">p., </w:t>
      </w:r>
      <w:r>
        <w:rPr>
          <w:rStyle w:val="Footnote"/>
          <w:color w:val="4F4F4F"/>
        </w:rPr>
        <w:t>d. 240, num. 41, cap. 4; Compluti 1613, pdg. 882.</w:t>
      </w:r>
    </w:p>
    <w:p w14:paraId="433E1EFF" w14:textId="77777777" w:rsidR="00A43A84" w:rsidRDefault="00FD6245">
      <w:pPr>
        <w:pStyle w:val="Footnote0"/>
        <w:ind w:left="380" w:hanging="380"/>
      </w:pPr>
      <w:r>
        <w:rPr>
          <w:rStyle w:val="Footnote"/>
        </w:rPr>
        <w:t xml:space="preserve">91 G. </w:t>
      </w:r>
      <w:r>
        <w:rPr>
          <w:rStyle w:val="Footnote"/>
          <w:smallCaps/>
        </w:rPr>
        <w:t xml:space="preserve">Philips, Kircenrecht, </w:t>
      </w:r>
      <w:r>
        <w:rPr>
          <w:rStyle w:val="Footnote"/>
        </w:rPr>
        <w:t xml:space="preserve">I, § 23; in </w:t>
      </w:r>
      <w:r>
        <w:rPr>
          <w:rStyle w:val="Footnote"/>
          <w:smallCaps/>
        </w:rPr>
        <w:t xml:space="preserve">Wilmers, </w:t>
      </w:r>
      <w:r>
        <w:rPr>
          <w:rStyle w:val="Footnote"/>
          <w:i/>
          <w:iCs/>
        </w:rPr>
        <w:t xml:space="preserve">De Christi Ecclesia, </w:t>
      </w:r>
      <w:r>
        <w:rPr>
          <w:rStyle w:val="Footnote"/>
        </w:rPr>
        <w:t>L. 3, ch. 3, art. 2, propos, 62, note 2.</w:t>
      </w:r>
    </w:p>
    <w:sectPr w:rsidR="00A43A84">
      <w:footnotePr>
        <w:numStart w:val="15"/>
      </w:footnotePr>
      <w:type w:val="continuous"/>
      <w:pgSz w:w="10315" w:h="14568"/>
      <w:pgMar w:top="2054" w:right="655" w:bottom="2032" w:left="63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B6BB" w14:textId="77777777" w:rsidR="00000000" w:rsidRDefault="00FD6245">
      <w:r>
        <w:separator/>
      </w:r>
    </w:p>
  </w:endnote>
  <w:endnote w:type="continuationSeparator" w:id="0">
    <w:p w14:paraId="0CE83C04" w14:textId="77777777" w:rsidR="00000000" w:rsidRDefault="00FD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D3E7" w14:textId="77777777" w:rsidR="00A43A84" w:rsidRDefault="00FD6245">
    <w:pPr>
      <w:spacing w:line="1" w:lineRule="exact"/>
    </w:pPr>
    <w:r>
      <w:rPr>
        <w:noProof/>
      </w:rPr>
      <mc:AlternateContent>
        <mc:Choice Requires="wps">
          <w:drawing>
            <wp:anchor distT="0" distB="0" distL="0" distR="0" simplePos="0" relativeHeight="62914746" behindDoc="1" locked="0" layoutInCell="1" allowOverlap="1" wp14:anchorId="30DBAA37" wp14:editId="761DD35F">
              <wp:simplePos x="0" y="0"/>
              <wp:positionH relativeFrom="page">
                <wp:posOffset>5824220</wp:posOffset>
              </wp:positionH>
              <wp:positionV relativeFrom="page">
                <wp:posOffset>8570595</wp:posOffset>
              </wp:positionV>
              <wp:extent cx="52070" cy="103505"/>
              <wp:effectExtent l="0" t="0" r="0" b="0"/>
              <wp:wrapNone/>
              <wp:docPr id="57" name="Shape 57"/>
              <wp:cNvGraphicFramePr/>
              <a:graphic xmlns:a="http://schemas.openxmlformats.org/drawingml/2006/main">
                <a:graphicData uri="http://schemas.microsoft.com/office/word/2010/wordprocessingShape">
                  <wps:wsp>
                    <wps:cNvSpPr txBox="1"/>
                    <wps:spPr>
                      <a:xfrm>
                        <a:off x="0" y="0"/>
                        <a:ext cx="52070" cy="103505"/>
                      </a:xfrm>
                      <a:prstGeom prst="rect">
                        <a:avLst/>
                      </a:prstGeom>
                      <a:noFill/>
                    </wps:spPr>
                    <wps:txbx>
                      <w:txbxContent>
                        <w:p w14:paraId="08D04B94" w14:textId="77777777" w:rsidR="00A43A84" w:rsidRDefault="00A43A84"/>
                      </w:txbxContent>
                    </wps:txbx>
                    <wps:bodyPr wrap="none" lIns="0" tIns="0" rIns="0" bIns="0">
                      <a:spAutoFit/>
                    </wps:bodyPr>
                  </wps:wsp>
                </a:graphicData>
              </a:graphic>
            </wp:anchor>
          </w:drawing>
        </mc:Choice>
        <mc:Fallback>
          <w:pict>
            <v:shapetype w14:anchorId="30DBAA37" id="_x0000_t202" coordsize="21600,21600" o:spt="202" path="m,l,21600r21600,l21600,xe">
              <v:stroke joinstyle="miter"/>
              <v:path gradientshapeok="t" o:connecttype="rect"/>
            </v:shapetype>
            <v:shape id="Shape 57" o:spid="_x0000_s1053" type="#_x0000_t202" style="position:absolute;margin-left:458.6pt;margin-top:674.85pt;width:4.1pt;height:8.1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F+hQEAAAYDAAAOAAAAZHJzL2Uyb0RvYy54bWysUttOwzAMfUfiH6K8s3ZDA1StQyA0hIQA&#10;CfiALE3WSE0cxdna/T1OdkPwhnhxHds9Pj727HawHduogAZczcejkjPlJDTGrWr++bG4uOEMo3CN&#10;6MCpmm8V8tv5+dms95WaQAtdowIjEIdV72vexuirokDZKitwBF45SmoIVkR6hlXRBNETuu2KSVle&#10;FT2ExgeQCpGiD7skn2d8rZWMr1qjiqyrOXGL2YZsl8kW85moVkH41sg9DfEHFlYYR02PUA8iCrYO&#10;5heUNTIAgo4jCbYArY1UeQaaZlz+mOa9FV7lWUgc9EeZ8P9g5cvm3b8FFod7GGiBSZDeY4UUTPMM&#10;Otj0JaaM8iTh9iibGiKTFJxOymtKSMqMy8tpOU0gxelfHzA+KrAsOTUPtJSsldg8Y9yVHkpSKwcL&#10;03UpfiKSvDgsB2aamk9uDiyX0GyJfE/7q7mjA+Ose3IkT1r1wQkHZ7l3UhP0d+tIjXL/hL6D2jcl&#10;sfME+8NI2/z+zlWn851/AQAA//8DAFBLAwQUAAYACAAAACEAJuOOLN8AAAANAQAADwAAAGRycy9k&#10;b3ducmV2LnhtbEyPwU7DMAyG70i8Q2QkbixdGe1amk5oEhduDITELWu8piJxqiTr2rcnO8HR/j/9&#10;/tzsZmvYhD4MjgSsVxkwpM6pgXoBnx+vD1tgIUpS0jhCAQsG2LW3N42slbvQO06H2LNUQqGWAnSM&#10;Y8156DRaGVZuRErZyXkrYxp9z5WXl1RuDc+zrOBWDpQuaDniXmP3czhbAeX85XAMuMfv09R5PSxb&#10;87YIcX83vzwDizjHPxiu+kkd2uR0dGdSgRkB1brME5qCx01VAktIlT9tgB2vq6LIgLcN//9F+wsA&#10;AP//AwBQSwECLQAUAAYACAAAACEAtoM4kv4AAADhAQAAEwAAAAAAAAAAAAAAAAAAAAAAW0NvbnRl&#10;bnRfVHlwZXNdLnhtbFBLAQItABQABgAIAAAAIQA4/SH/1gAAAJQBAAALAAAAAAAAAAAAAAAAAC8B&#10;AABfcmVscy8ucmVsc1BLAQItABQABgAIAAAAIQBy54F+hQEAAAYDAAAOAAAAAAAAAAAAAAAAAC4C&#10;AABkcnMvZTJvRG9jLnhtbFBLAQItABQABgAIAAAAIQAm444s3wAAAA0BAAAPAAAAAAAAAAAAAAAA&#10;AN8DAABkcnMvZG93bnJldi54bWxQSwUGAAAAAAQABADzAAAA6wQAAAAA&#10;" filled="f" stroked="f">
              <v:textbox style="mso-fit-shape-to-text:t" inset="0,0,0,0">
                <w:txbxContent>
                  <w:p w14:paraId="08D04B94" w14:textId="77777777" w:rsidR="00A43A84" w:rsidRDefault="00A43A84"/>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6B5D" w14:textId="77777777" w:rsidR="00A43A84" w:rsidRDefault="00A43A8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4115" w14:textId="77777777" w:rsidR="00A43A84" w:rsidRDefault="00A43A84">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84B3" w14:textId="77777777" w:rsidR="00A43A84" w:rsidRDefault="00A43A84">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CE80" w14:textId="77777777" w:rsidR="00A43A84" w:rsidRDefault="00FD6245">
    <w:pPr>
      <w:spacing w:line="1" w:lineRule="exact"/>
    </w:pPr>
    <w:r>
      <w:rPr>
        <w:noProof/>
      </w:rPr>
      <mc:AlternateContent>
        <mc:Choice Requires="wps">
          <w:drawing>
            <wp:anchor distT="0" distB="0" distL="0" distR="0" simplePos="0" relativeHeight="62914772" behindDoc="1" locked="0" layoutInCell="1" allowOverlap="1" wp14:anchorId="1CAC7044" wp14:editId="1E5BA2B8">
              <wp:simplePos x="0" y="0"/>
              <wp:positionH relativeFrom="page">
                <wp:posOffset>5920740</wp:posOffset>
              </wp:positionH>
              <wp:positionV relativeFrom="page">
                <wp:posOffset>8180070</wp:posOffset>
              </wp:positionV>
              <wp:extent cx="48895" cy="103505"/>
              <wp:effectExtent l="0" t="0" r="0" b="0"/>
              <wp:wrapNone/>
              <wp:docPr id="83" name="Shape 83"/>
              <wp:cNvGraphicFramePr/>
              <a:graphic xmlns:a="http://schemas.openxmlformats.org/drawingml/2006/main">
                <a:graphicData uri="http://schemas.microsoft.com/office/word/2010/wordprocessingShape">
                  <wps:wsp>
                    <wps:cNvSpPr txBox="1"/>
                    <wps:spPr>
                      <a:xfrm>
                        <a:off x="0" y="0"/>
                        <a:ext cx="48895" cy="103505"/>
                      </a:xfrm>
                      <a:prstGeom prst="rect">
                        <a:avLst/>
                      </a:prstGeom>
                      <a:noFill/>
                    </wps:spPr>
                    <wps:txbx>
                      <w:txbxContent>
                        <w:p w14:paraId="65545886" w14:textId="77777777" w:rsidR="00A43A84" w:rsidRDefault="00A43A84"/>
                      </w:txbxContent>
                    </wps:txbx>
                    <wps:bodyPr wrap="none" lIns="0" tIns="0" rIns="0" bIns="0">
                      <a:spAutoFit/>
                    </wps:bodyPr>
                  </wps:wsp>
                </a:graphicData>
              </a:graphic>
            </wp:anchor>
          </w:drawing>
        </mc:Choice>
        <mc:Fallback>
          <w:pict>
            <v:shapetype w14:anchorId="1CAC7044" id="_x0000_t202" coordsize="21600,21600" o:spt="202" path="m,l,21600r21600,l21600,xe">
              <v:stroke joinstyle="miter"/>
              <v:path gradientshapeok="t" o:connecttype="rect"/>
            </v:shapetype>
            <v:shape id="Shape 83" o:spid="_x0000_s1067" type="#_x0000_t202" style="position:absolute;margin-left:466.2pt;margin-top:644.1pt;width:3.85pt;height:8.15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kZhQEAAAYDAAAOAAAAZHJzL2Uyb0RvYy54bWysUttOwzAMfUfiH6K8s3bA0KjWIRACISFA&#10;GnxAliZrpCaO4rB2f4+T3RC8IV5cx07POT7O7GawHVurgAZczcejkjPlJDTGrWr+8f5wNuUMo3CN&#10;6MCpmm8U8pv56cms95U6hxa6RgVGIA6r3te8jdFXRYGyVVbgCLxy1NQQrIh0DKuiCaIndNsV52V5&#10;VfQQGh9AKkSq3m+bfJ7xtVYyvmqNKrKu5qQt5hhyXKZYzGeiWgXhWyN3MsQfVFhhHJEeoO5FFOwz&#10;mF9Q1sgACDqOJNgCtDZS5RlomnH5Y5pFK7zKs5A56A824f/Bypf1wr8FFoc7GGiByZDeY4VUTPMM&#10;Otj0JaWM+mTh5mCbGiKTVLycTq8nnEnqjMuLSTlJIMXxXx8wPiqwLCU1D7SU7JVYP2PcXt1fSVQO&#10;HkzXpfpRSMrisByYaYjvoHIJzYbE97S/mjt6YJx1T47sSaveJ2GfLHdJIkF/+xmJKPMn9C3UjpTM&#10;zhPsHkba5vdzvnV8vvMvAAAA//8DAFBLAwQUAAYACAAAACEAmyRlqt8AAAANAQAADwAAAGRycy9k&#10;b3ducmV2LnhtbEyPy07DMBBF90j8gzVI7KjdNEAa4lSoEht2FITEzo2ncYQfke2myd8zrGA5c4/u&#10;nGl2s7NswpiG4CWsVwIY+i7owfcSPt5f7ipgKSuvlQ0eJSyYYNdeXzWq1uHi33A65J5RiU+1kmBy&#10;HmvOU2fQqbQKI3rKTiE6lWmMPddRXajcWV4I8cCdGjxdMGrEvcHu+3B2Eh7nz4Bjwj1+naYummGp&#10;7Osi5e3N/PwELOOc/2D41Sd1aMnpGM5eJ2YlbDdFSSgFRVUVwAjZlmIN7EirjSjvgbcN//9F+wMA&#10;AP//AwBQSwECLQAUAAYACAAAACEAtoM4kv4AAADhAQAAEwAAAAAAAAAAAAAAAAAAAAAAW0NvbnRl&#10;bnRfVHlwZXNdLnhtbFBLAQItABQABgAIAAAAIQA4/SH/1gAAAJQBAAALAAAAAAAAAAAAAAAAAC8B&#10;AABfcmVscy8ucmVsc1BLAQItABQABgAIAAAAIQAUH7kZhQEAAAYDAAAOAAAAAAAAAAAAAAAAAC4C&#10;AABkcnMvZTJvRG9jLnhtbFBLAQItABQABgAIAAAAIQCbJGWq3wAAAA0BAAAPAAAAAAAAAAAAAAAA&#10;AN8DAABkcnMvZG93bnJldi54bWxQSwUGAAAAAAQABADzAAAA6wQAAAAA&#10;" filled="f" stroked="f">
              <v:textbox style="mso-fit-shape-to-text:t" inset="0,0,0,0">
                <w:txbxContent>
                  <w:p w14:paraId="65545886" w14:textId="77777777" w:rsidR="00A43A84" w:rsidRDefault="00A43A84"/>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A6EB" w14:textId="77777777" w:rsidR="00A43A84" w:rsidRDefault="00A43A84">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ECDC" w14:textId="77777777" w:rsidR="00A43A84" w:rsidRDefault="00A43A84">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4443" w14:textId="77777777" w:rsidR="00A43A84" w:rsidRDefault="00A43A84">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6E88" w14:textId="77777777" w:rsidR="00A43A84" w:rsidRDefault="00A43A84">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2DC0" w14:textId="77777777" w:rsidR="00A43A84" w:rsidRDefault="00A43A8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DCE3" w14:textId="77777777" w:rsidR="00A43A84" w:rsidRDefault="00FD6245">
    <w:pPr>
      <w:spacing w:line="1" w:lineRule="exact"/>
    </w:pPr>
    <w:r>
      <w:rPr>
        <w:noProof/>
      </w:rPr>
      <mc:AlternateContent>
        <mc:Choice Requires="wps">
          <w:drawing>
            <wp:anchor distT="0" distB="0" distL="0" distR="0" simplePos="0" relativeHeight="62914742" behindDoc="1" locked="0" layoutInCell="1" allowOverlap="1" wp14:anchorId="7142EA15" wp14:editId="2F1B0A29">
              <wp:simplePos x="0" y="0"/>
              <wp:positionH relativeFrom="page">
                <wp:posOffset>5824220</wp:posOffset>
              </wp:positionH>
              <wp:positionV relativeFrom="page">
                <wp:posOffset>8570595</wp:posOffset>
              </wp:positionV>
              <wp:extent cx="52070" cy="103505"/>
              <wp:effectExtent l="0" t="0" r="0" b="0"/>
              <wp:wrapNone/>
              <wp:docPr id="53" name="Shape 53"/>
              <wp:cNvGraphicFramePr/>
              <a:graphic xmlns:a="http://schemas.openxmlformats.org/drawingml/2006/main">
                <a:graphicData uri="http://schemas.microsoft.com/office/word/2010/wordprocessingShape">
                  <wps:wsp>
                    <wps:cNvSpPr txBox="1"/>
                    <wps:spPr>
                      <a:xfrm>
                        <a:off x="0" y="0"/>
                        <a:ext cx="52070" cy="103505"/>
                      </a:xfrm>
                      <a:prstGeom prst="rect">
                        <a:avLst/>
                      </a:prstGeom>
                      <a:noFill/>
                    </wps:spPr>
                    <wps:txbx>
                      <w:txbxContent>
                        <w:p w14:paraId="44FE2F5D" w14:textId="77777777" w:rsidR="00A43A84" w:rsidRDefault="00A43A84"/>
                      </w:txbxContent>
                    </wps:txbx>
                    <wps:bodyPr wrap="none" lIns="0" tIns="0" rIns="0" bIns="0">
                      <a:spAutoFit/>
                    </wps:bodyPr>
                  </wps:wsp>
                </a:graphicData>
              </a:graphic>
            </wp:anchor>
          </w:drawing>
        </mc:Choice>
        <mc:Fallback>
          <w:pict>
            <v:shapetype w14:anchorId="7142EA15" id="_x0000_t202" coordsize="21600,21600" o:spt="202" path="m,l,21600r21600,l21600,xe">
              <v:stroke joinstyle="miter"/>
              <v:path gradientshapeok="t" o:connecttype="rect"/>
            </v:shapetype>
            <v:shape id="Shape 53" o:spid="_x0000_s1054" type="#_x0000_t202" style="position:absolute;margin-left:458.6pt;margin-top:674.85pt;width:4.1pt;height:8.1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pHhQEAAAYDAAAOAAAAZHJzL2Uyb0RvYy54bWysUttOwzAMfUfiH6K8s3ZDA1StQyA0hIQA&#10;CfiALE3WSE0cxdna/T1OdkPwhnhxHds9Pj727HawHduogAZczcejkjPlJDTGrWr++bG4uOEMo3CN&#10;6MCpmm8V8tv5+dms95WaQAtdowIjEIdV72vexuirokDZKitwBF45SmoIVkR6hlXRBNETuu2KSVle&#10;FT2ExgeQCpGiD7skn2d8rZWMr1qjiqyrOXGL2YZsl8kW85moVkH41sg9DfEHFlYYR02PUA8iCrYO&#10;5heUNTIAgo4jCbYArY1UeQaaZlz+mOa9FV7lWUgc9EeZ8P9g5cvm3b8FFod7GGiBSZDeY4UUTPMM&#10;Otj0JaaM8iTh9iibGiKTFJxOymtKSMqMy8tpOU0gxelfHzA+KrAsOTUPtJSsldg8Y9yVHkpSKwcL&#10;03UpfiKSvDgsB2aamk+uDiyX0GyJfE/7q7mjA+Ose3IkT1r1wQkHZ7l3UhP0d+tIjXL/hL6D2jcl&#10;sfME+8NI2/z+zlWn851/AQAA//8DAFBLAwQUAAYACAAAACEAJuOOLN8AAAANAQAADwAAAGRycy9k&#10;b3ducmV2LnhtbEyPwU7DMAyG70i8Q2QkbixdGe1amk5oEhduDITELWu8piJxqiTr2rcnO8HR/j/9&#10;/tzsZmvYhD4MjgSsVxkwpM6pgXoBnx+vD1tgIUpS0jhCAQsG2LW3N42slbvQO06H2LNUQqGWAnSM&#10;Y8156DRaGVZuRErZyXkrYxp9z5WXl1RuDc+zrOBWDpQuaDniXmP3czhbAeX85XAMuMfv09R5PSxb&#10;87YIcX83vzwDizjHPxiu+kkd2uR0dGdSgRkB1brME5qCx01VAktIlT9tgB2vq6LIgLcN//9F+wsA&#10;AP//AwBQSwECLQAUAAYACAAAACEAtoM4kv4AAADhAQAAEwAAAAAAAAAAAAAAAAAAAAAAW0NvbnRl&#10;bnRfVHlwZXNdLnhtbFBLAQItABQABgAIAAAAIQA4/SH/1gAAAJQBAAALAAAAAAAAAAAAAAAAAC8B&#10;AABfcmVscy8ucmVsc1BLAQItABQABgAIAAAAIQBVqPpHhQEAAAYDAAAOAAAAAAAAAAAAAAAAAC4C&#10;AABkcnMvZTJvRG9jLnhtbFBLAQItABQABgAIAAAAIQAm444s3wAAAA0BAAAPAAAAAAAAAAAAAAAA&#10;AN8DAABkcnMvZG93bnJldi54bWxQSwUGAAAAAAQABADzAAAA6wQAAAAA&#10;" filled="f" stroked="f">
              <v:textbox style="mso-fit-shape-to-text:t" inset="0,0,0,0">
                <w:txbxContent>
                  <w:p w14:paraId="44FE2F5D" w14:textId="77777777" w:rsidR="00A43A84" w:rsidRDefault="00A43A84"/>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A398" w14:textId="77777777" w:rsidR="00A43A84" w:rsidRDefault="00A43A8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0DFC" w14:textId="77777777" w:rsidR="00A43A84" w:rsidRDefault="00A43A84">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D2E5" w14:textId="77777777" w:rsidR="00A43A84" w:rsidRDefault="00A43A84">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C9D8" w14:textId="77777777" w:rsidR="00A43A84" w:rsidRDefault="00A43A84">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9226" w14:textId="77777777" w:rsidR="00A43A84" w:rsidRDefault="00A43A84">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29B4" w14:textId="77777777" w:rsidR="00A43A84" w:rsidRDefault="00FD6245">
    <w:pPr>
      <w:spacing w:line="1" w:lineRule="exact"/>
    </w:pPr>
    <w:r>
      <w:rPr>
        <w:noProof/>
      </w:rPr>
      <mc:AlternateContent>
        <mc:Choice Requires="wps">
          <w:drawing>
            <wp:anchor distT="0" distB="0" distL="0" distR="0" simplePos="0" relativeHeight="62914760" behindDoc="1" locked="0" layoutInCell="1" allowOverlap="1" wp14:anchorId="28E9B356" wp14:editId="2891C090">
              <wp:simplePos x="0" y="0"/>
              <wp:positionH relativeFrom="page">
                <wp:posOffset>589915</wp:posOffset>
              </wp:positionH>
              <wp:positionV relativeFrom="page">
                <wp:posOffset>8216900</wp:posOffset>
              </wp:positionV>
              <wp:extent cx="48895" cy="97790"/>
              <wp:effectExtent l="0" t="0" r="0" b="0"/>
              <wp:wrapNone/>
              <wp:docPr id="71" name="Shape 71"/>
              <wp:cNvGraphicFramePr/>
              <a:graphic xmlns:a="http://schemas.openxmlformats.org/drawingml/2006/main">
                <a:graphicData uri="http://schemas.microsoft.com/office/word/2010/wordprocessingShape">
                  <wps:wsp>
                    <wps:cNvSpPr txBox="1"/>
                    <wps:spPr>
                      <a:xfrm>
                        <a:off x="0" y="0"/>
                        <a:ext cx="48895" cy="97790"/>
                      </a:xfrm>
                      <a:prstGeom prst="rect">
                        <a:avLst/>
                      </a:prstGeom>
                      <a:noFill/>
                    </wps:spPr>
                    <wps:txbx>
                      <w:txbxContent>
                        <w:p w14:paraId="3B5E1745" w14:textId="77777777" w:rsidR="00A43A84" w:rsidRDefault="00A43A84"/>
                      </w:txbxContent>
                    </wps:txbx>
                    <wps:bodyPr wrap="none" lIns="0" tIns="0" rIns="0" bIns="0">
                      <a:spAutoFit/>
                    </wps:bodyPr>
                  </wps:wsp>
                </a:graphicData>
              </a:graphic>
            </wp:anchor>
          </w:drawing>
        </mc:Choice>
        <mc:Fallback>
          <w:pict>
            <v:shapetype w14:anchorId="28E9B356" id="_x0000_t202" coordsize="21600,21600" o:spt="202" path="m,l,21600r21600,l21600,xe">
              <v:stroke joinstyle="miter"/>
              <v:path gradientshapeok="t" o:connecttype="rect"/>
            </v:shapetype>
            <v:shape id="Shape 71" o:spid="_x0000_s1061" type="#_x0000_t202" style="position:absolute;margin-left:46.45pt;margin-top:647pt;width:3.85pt;height:7.7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oAhwEAAAUDAAAOAAAAZHJzL2Uyb0RvYy54bWysUttOwzAMfUfiH6K8s47L2FatQyA0hIQA&#10;CfiALE3WSE0cxWHt/h4nuyF4Q7y4jp2ec3yc2U1vW7ZWAQ24ip8PhpwpJ6E2blXxj/fF2YQzjMLV&#10;ogWnKr5RyG/mpyezzpfqAhpoaxUYgTgsO1/xJkZfFgXKRlmBA/DKUVNDsCLSMayKOoiO0G1bXAyH&#10;10UHofYBpEKk6v22yecZX2sl44vWqCJrK07aYo4hx2WKxXwmylUQvjFyJ0P8QYUVxhHpAepeRME+&#10;g/kFZY0MgKDjQIItQGsjVZ6Bpjkf/pjmrRFe5VnIHPQHm/D/YOXz+s2/Bhb7O+hpgcmQzmOJVEzz&#10;9DrY9CWljPpk4eZgm+ojk1S8mkymI84kdabj8TSbWhx/9QHjgwLLUlLxQDvJVon1E0aio6v7K4nJ&#10;wcK0baofdaQs9suembril6O9yCXUG9Le0foq7uh9cdY+OnInbXqfhH2y3CWJBP3tZySizJ/Qt1A7&#10;UvI6y9q9i7TM7+d86/h6518AAAD//wMAUEsDBBQABgAIAAAAIQDYbz+f3QAAAAwBAAAPAAAAZHJz&#10;L2Rvd25yZXYueG1sTI/NTsMwEITvSLyDtUjcqEOooAlxKlSJCzcKQuLmxts4wl5Htpsmb8/2BLf9&#10;Gc1802xn78SEMQ2BFNyvChBIXTAD9Qo+P17vNiBS1mS0C4QKFkywba+vGl2bcKZ3nPa5F2xCqdYK&#10;bM5jLWXqLHqdVmFE4t8xRK8zr7GXJuozm3sny6J4lF4PxAlWj7iz2P3sT17B0/wVcEy4w+/j1EU7&#10;LBv3tih1ezO/PIPIOOc/MVzwGR1aZjqEE5kknIKqrFjJ97Jac6mLgvNAHHh4KKo1yLaR/0u0vwAA&#10;AP//AwBQSwECLQAUAAYACAAAACEAtoM4kv4AAADhAQAAEwAAAAAAAAAAAAAAAAAAAAAAW0NvbnRl&#10;bnRfVHlwZXNdLnhtbFBLAQItABQABgAIAAAAIQA4/SH/1gAAAJQBAAALAAAAAAAAAAAAAAAAAC8B&#10;AABfcmVscy8ucmVsc1BLAQItABQABgAIAAAAIQCgZ1oAhwEAAAUDAAAOAAAAAAAAAAAAAAAAAC4C&#10;AABkcnMvZTJvRG9jLnhtbFBLAQItABQABgAIAAAAIQDYbz+f3QAAAAwBAAAPAAAAAAAAAAAAAAAA&#10;AOEDAABkcnMvZG93bnJldi54bWxQSwUGAAAAAAQABADzAAAA6wQAAAAA&#10;" filled="f" stroked="f">
              <v:textbox style="mso-fit-shape-to-text:t" inset="0,0,0,0">
                <w:txbxContent>
                  <w:p w14:paraId="3B5E1745" w14:textId="77777777" w:rsidR="00A43A84" w:rsidRDefault="00A43A84"/>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34DD" w14:textId="77777777" w:rsidR="00A43A84" w:rsidRDefault="00A43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F760" w14:textId="77777777" w:rsidR="00A43A84" w:rsidRDefault="00FD6245">
      <w:r>
        <w:separator/>
      </w:r>
    </w:p>
  </w:footnote>
  <w:footnote w:type="continuationSeparator" w:id="0">
    <w:p w14:paraId="4E101B5A" w14:textId="77777777" w:rsidR="00A43A84" w:rsidRDefault="00FD6245">
      <w:r>
        <w:continuationSeparator/>
      </w:r>
    </w:p>
  </w:footnote>
  <w:footnote w:id="1">
    <w:p w14:paraId="298B7903" w14:textId="77777777" w:rsidR="00A43A84" w:rsidRDefault="00FD6245">
      <w:pPr>
        <w:pStyle w:val="Footnote0"/>
        <w:ind w:left="0" w:firstLine="0"/>
      </w:pPr>
      <w:r>
        <w:rPr>
          <w:rStyle w:val="Footnote"/>
        </w:rPr>
        <w:footnoteRef/>
      </w:r>
      <w:r>
        <w:rPr>
          <w:rStyle w:val="Footnote"/>
          <w:i/>
          <w:iCs/>
        </w:rPr>
        <w:t xml:space="preserve"> Code of Canon Law, </w:t>
      </w:r>
      <w:r>
        <w:rPr>
          <w:rStyle w:val="Footnote"/>
        </w:rPr>
        <w:t>can. 212.</w:t>
      </w:r>
    </w:p>
  </w:footnote>
  <w:footnote w:id="2">
    <w:p w14:paraId="66AE40CE" w14:textId="77777777" w:rsidR="00A43A84" w:rsidRDefault="00FD6245">
      <w:pPr>
        <w:pStyle w:val="Footnote0"/>
        <w:ind w:left="320" w:hanging="320"/>
        <w:jc w:val="both"/>
      </w:pPr>
      <w:r>
        <w:rPr>
          <w:rStyle w:val="Footnote"/>
        </w:rPr>
        <w:footnoteRef/>
      </w:r>
      <w:r>
        <w:rPr>
          <w:rStyle w:val="Footnote"/>
        </w:rPr>
        <w:t xml:space="preserve"> On the problem of the origin of conciliar jurisdiction in relation to the existence of one or two subjects of authority in the Church, see J. </w:t>
      </w:r>
      <w:r>
        <w:rPr>
          <w:rStyle w:val="Footnote"/>
          <w:smallCaps/>
        </w:rPr>
        <w:t>Hamer,</w:t>
      </w:r>
      <w:r>
        <w:rPr>
          <w:rStyle w:val="Footnote"/>
        </w:rPr>
        <w:t xml:space="preserve"> ie </w:t>
      </w:r>
      <w:r>
        <w:rPr>
          <w:rStyle w:val="Footnote"/>
          <w:i/>
          <w:iCs/>
        </w:rPr>
        <w:t>corps episcopal uni au Pape, son autorite dans I'Egtise</w:t>
      </w:r>
      <w:r>
        <w:rPr>
          <w:rStyle w:val="Footnote"/>
        </w:rPr>
        <w:t xml:space="preserve">: Revue des </w:t>
      </w:r>
      <w:r>
        <w:rPr>
          <w:rStyle w:val="Footnote"/>
        </w:rPr>
        <w:t>Sciences Philosophiques et Th^ologiques, 45[1961j21-31.</w:t>
      </w:r>
    </w:p>
  </w:footnote>
  <w:footnote w:id="3">
    <w:p w14:paraId="45F8FB13" w14:textId="77777777" w:rsidR="00A43A84" w:rsidRDefault="00FD6245">
      <w:pPr>
        <w:pStyle w:val="Footnote0"/>
        <w:ind w:left="320" w:hanging="320"/>
      </w:pPr>
      <w:r>
        <w:rPr>
          <w:rStyle w:val="Footnote"/>
        </w:rPr>
        <w:footnoteRef/>
      </w:r>
      <w:r>
        <w:rPr>
          <w:rStyle w:val="Footnote"/>
        </w:rPr>
        <w:t xml:space="preserve"> Of both it is established in the C I. C. that they have supreme power over the universal Church. See can. 218, 228.</w:t>
      </w:r>
    </w:p>
  </w:footnote>
  <w:footnote w:id="4">
    <w:p w14:paraId="7BC4D261" w14:textId="77777777" w:rsidR="00A43A84" w:rsidRDefault="00FD6245">
      <w:pPr>
        <w:pStyle w:val="Footnote0"/>
        <w:ind w:left="320" w:hanging="320"/>
        <w:jc w:val="both"/>
      </w:pPr>
      <w:r>
        <w:rPr>
          <w:rStyle w:val="Footnote"/>
        </w:rPr>
        <w:footnoteRef/>
      </w:r>
      <w:r>
        <w:rPr>
          <w:rStyle w:val="Footnote"/>
          <w:smallCaps/>
        </w:rPr>
        <w:t xml:space="preserve"> Bolgeni, </w:t>
      </w:r>
      <w:r>
        <w:rPr>
          <w:rStyle w:val="Footnote"/>
        </w:rPr>
        <w:t>p. e" defends the papal origin of the particular jurisdiction of the bi</w:t>
      </w:r>
      <w:r>
        <w:rPr>
          <w:rStyle w:val="Footnote"/>
        </w:rPr>
        <w:t xml:space="preserve">shops in their dioceses and the immediately divine origin of the universal power. See his work </w:t>
      </w:r>
      <w:r>
        <w:rPr>
          <w:rStyle w:val="Footnote"/>
          <w:i/>
          <w:iCs/>
        </w:rPr>
        <w:t xml:space="preserve">L'Episcopato, ossia la potestA di governare la Chiesa, </w:t>
      </w:r>
      <w:r>
        <w:rPr>
          <w:rStyle w:val="Footnote"/>
        </w:rPr>
        <w:t>1789, ndm. 94s, pdg. 191-194.</w:t>
      </w:r>
    </w:p>
  </w:footnote>
  <w:footnote w:id="5">
    <w:p w14:paraId="48C7C235" w14:textId="77777777" w:rsidR="00A43A84" w:rsidRDefault="00FD6245">
      <w:pPr>
        <w:pStyle w:val="Footnote0"/>
        <w:ind w:hanging="360"/>
      </w:pPr>
      <w:r>
        <w:rPr>
          <w:rStyle w:val="Footnote"/>
        </w:rPr>
        <w:footnoteRef/>
      </w:r>
      <w:r>
        <w:rPr>
          <w:rStyle w:val="Footnote"/>
          <w:smallCaps/>
        </w:rPr>
        <w:t xml:space="preserve"> Id., </w:t>
      </w:r>
      <w:r>
        <w:rPr>
          <w:rStyle w:val="Footnote"/>
          <w:i/>
          <w:iCs/>
        </w:rPr>
        <w:t xml:space="preserve">In </w:t>
      </w:r>
      <w:r>
        <w:rPr>
          <w:rStyle w:val="Footnote"/>
        </w:rPr>
        <w:t xml:space="preserve">4 </w:t>
      </w:r>
      <w:r>
        <w:rPr>
          <w:rStyle w:val="Footnote"/>
          <w:i/>
          <w:iCs/>
        </w:rPr>
        <w:t xml:space="preserve">Sententiarum, </w:t>
      </w:r>
      <w:r>
        <w:rPr>
          <w:rStyle w:val="Footnote"/>
        </w:rPr>
        <w:t>d. 24, q. 3, art. 2, quaestiuncula 3, ad I; edic V</w:t>
      </w:r>
      <w:r>
        <w:rPr>
          <w:rStyle w:val="Footnote"/>
        </w:rPr>
        <w:t>ives, Paris 1882, vol. 11, p. 44.</w:t>
      </w:r>
    </w:p>
  </w:footnote>
  <w:footnote w:id="6">
    <w:p w14:paraId="3272458B" w14:textId="77777777" w:rsidR="00A43A84" w:rsidRDefault="00FD6245">
      <w:pPr>
        <w:pStyle w:val="Footnote0"/>
        <w:ind w:left="380" w:hanging="380"/>
      </w:pPr>
      <w:r>
        <w:rPr>
          <w:rStyle w:val="Footnote"/>
        </w:rPr>
        <w:footnoteRef/>
      </w:r>
      <w:r>
        <w:rPr>
          <w:rStyle w:val="Footnote"/>
          <w:smallCaps/>
        </w:rPr>
        <w:t xml:space="preserve"> Marsilius of Padua, </w:t>
      </w:r>
      <w:r>
        <w:rPr>
          <w:rStyle w:val="Footnote"/>
          <w:i/>
          <w:iCs/>
        </w:rPr>
        <w:t xml:space="preserve">Defensor pads, </w:t>
      </w:r>
      <w:r>
        <w:rPr>
          <w:rStyle w:val="Footnote"/>
        </w:rPr>
        <w:t>dictio II, ch. 22, § 9f; edic. Schroll, II, pdg. 428 ff.</w:t>
      </w:r>
    </w:p>
  </w:footnote>
  <w:footnote w:id="7">
    <w:p w14:paraId="64E2BA9D" w14:textId="77777777" w:rsidR="00A43A84" w:rsidRDefault="00FD6245">
      <w:pPr>
        <w:pStyle w:val="Footnote0"/>
        <w:ind w:left="380" w:hanging="380"/>
      </w:pPr>
      <w:r>
        <w:rPr>
          <w:rStyle w:val="Footnote"/>
        </w:rPr>
        <w:footnoteRef/>
      </w:r>
      <w:r>
        <w:rPr>
          <w:rStyle w:val="Footnote"/>
          <w:i/>
          <w:iCs/>
        </w:rPr>
        <w:t xml:space="preserve"> Conciliorum Oecumenicorum Decreta, </w:t>
      </w:r>
      <w:r>
        <w:rPr>
          <w:rStyle w:val="Footnote"/>
        </w:rPr>
        <w:t>Barcelona (Herder) 1962, p. 385; see, id. p. 453. 453.</w:t>
      </w:r>
    </w:p>
  </w:footnote>
  <w:footnote w:id="8">
    <w:p w14:paraId="691E000F" w14:textId="77777777" w:rsidR="00A43A84" w:rsidRDefault="00FD6245">
      <w:pPr>
        <w:pStyle w:val="Footnote0"/>
        <w:ind w:left="400" w:hanging="400"/>
      </w:pPr>
      <w:r>
        <w:rPr>
          <w:rStyle w:val="Footnote"/>
        </w:rPr>
        <w:footnoteRef/>
      </w:r>
      <w:r>
        <w:rPr>
          <w:rStyle w:val="Footnote"/>
          <w:smallCaps/>
        </w:rPr>
        <w:t xml:space="preserve"> Alvaro Pelagius, </w:t>
      </w:r>
      <w:r>
        <w:rPr>
          <w:rStyle w:val="Footnote"/>
          <w:i/>
          <w:iCs/>
        </w:rPr>
        <w:t xml:space="preserve">De planctu Ecclesiae, </w:t>
      </w:r>
      <w:r>
        <w:rPr>
          <w:rStyle w:val="Footnote"/>
        </w:rPr>
        <w:t xml:space="preserve">L. 1, ch. 6; in </w:t>
      </w:r>
      <w:r>
        <w:rPr>
          <w:rStyle w:val="Footnote"/>
          <w:smallCaps/>
        </w:rPr>
        <w:t xml:space="preserve">Rocaberti, </w:t>
      </w:r>
      <w:r>
        <w:rPr>
          <w:rStyle w:val="Footnote"/>
          <w:i/>
          <w:iCs/>
        </w:rPr>
        <w:t xml:space="preserve">Bibliotheca Maxima Pontificia, </w:t>
      </w:r>
      <w:r>
        <w:rPr>
          <w:rStyle w:val="Footnote"/>
        </w:rPr>
        <w:t>3, pdg. 27.</w:t>
      </w:r>
    </w:p>
  </w:footnote>
  <w:footnote w:id="9">
    <w:p w14:paraId="3EF53649" w14:textId="77777777" w:rsidR="00A43A84" w:rsidRDefault="00FD6245">
      <w:pPr>
        <w:pStyle w:val="Footnote0"/>
        <w:ind w:left="380" w:hanging="380"/>
      </w:pPr>
      <w:r>
        <w:rPr>
          <w:rStyle w:val="Footnote"/>
        </w:rPr>
        <w:t xml:space="preserve">J 4 S. </w:t>
      </w:r>
      <w:r>
        <w:rPr>
          <w:rStyle w:val="Footnote"/>
          <w:smallCaps/>
        </w:rPr>
        <w:t xml:space="preserve">Antoninus of Florence, </w:t>
      </w:r>
      <w:r>
        <w:rPr>
          <w:rStyle w:val="Footnote"/>
          <w:i/>
          <w:iCs/>
        </w:rPr>
        <w:t xml:space="preserve">Summa, </w:t>
      </w:r>
      <w:r>
        <w:rPr>
          <w:rStyle w:val="Footnote"/>
        </w:rPr>
        <w:t>T. 3, tit. 23, de conciliis universali- bus, ch. 2, §</w:t>
      </w:r>
      <w:r>
        <w:rPr>
          <w:rStyle w:val="Footnote"/>
        </w:rPr>
        <w:t xml:space="preserve"> 6; in </w:t>
      </w:r>
      <w:r>
        <w:rPr>
          <w:rStyle w:val="Footnote"/>
          <w:smallCaps/>
        </w:rPr>
        <w:t xml:space="preserve">Rocaberti, </w:t>
      </w:r>
      <w:r>
        <w:rPr>
          <w:rStyle w:val="Footnote"/>
          <w:i/>
          <w:iCs/>
        </w:rPr>
        <w:t xml:space="preserve">id., </w:t>
      </w:r>
      <w:r>
        <w:rPr>
          <w:rStyle w:val="Footnote"/>
        </w:rPr>
        <w:t>4, pdg. 113.</w:t>
      </w:r>
    </w:p>
  </w:footnote>
  <w:footnote w:id="10">
    <w:p w14:paraId="60306B81" w14:textId="77777777" w:rsidR="00A43A84" w:rsidRDefault="00FD6245">
      <w:pPr>
        <w:pStyle w:val="Footnote0"/>
        <w:ind w:hanging="360"/>
        <w:jc w:val="both"/>
      </w:pPr>
      <w:r>
        <w:rPr>
          <w:rStyle w:val="Footnote"/>
        </w:rPr>
        <w:footnoteRef/>
      </w:r>
      <w:r>
        <w:rPr>
          <w:rStyle w:val="Footnote"/>
        </w:rPr>
        <w:t xml:space="preserve"> Although he later states as a privilege of the Roman Pontiff "quod dat authoritatem et robur omnibus conciliis" for being the head with full power over all and the foundation of the Church, it does not follow that the Pope, according to St. Antoninus, is </w:t>
      </w:r>
      <w:r>
        <w:rPr>
          <w:rStyle w:val="Footnote"/>
        </w:rPr>
        <w:t>also the sole source of this authority.</w:t>
      </w:r>
    </w:p>
  </w:footnote>
  <w:footnote w:id="11">
    <w:p w14:paraId="3C991DAA" w14:textId="77777777" w:rsidR="00A43A84" w:rsidRDefault="00FD6245">
      <w:pPr>
        <w:pStyle w:val="Footnote0"/>
        <w:ind w:left="400" w:hanging="400"/>
        <w:jc w:val="both"/>
      </w:pPr>
      <w:r>
        <w:rPr>
          <w:rStyle w:val="Footnote"/>
        </w:rPr>
        <w:footnoteRef/>
      </w:r>
      <w:r>
        <w:rPr>
          <w:rStyle w:val="Footnote"/>
          <w:smallCaps/>
        </w:rPr>
        <w:t xml:space="preserve"> John of Torouemada, </w:t>
      </w:r>
      <w:r>
        <w:rPr>
          <w:rStyle w:val="Footnote"/>
          <w:i/>
          <w:iCs/>
        </w:rPr>
        <w:t xml:space="preserve">Summa Ecclesiae, </w:t>
      </w:r>
      <w:r>
        <w:rPr>
          <w:rStyle w:val="Footnote"/>
        </w:rPr>
        <w:t xml:space="preserve">L. 3, de conciliis, ch. 28; in </w:t>
      </w:r>
      <w:r>
        <w:rPr>
          <w:rStyle w:val="Footnote"/>
          <w:smallCaps/>
        </w:rPr>
        <w:t xml:space="preserve">Rqcaberti, </w:t>
      </w:r>
      <w:r>
        <w:rPr>
          <w:rStyle w:val="Footnote"/>
          <w:i/>
          <w:iCs/>
        </w:rPr>
        <w:t xml:space="preserve">id., </w:t>
      </w:r>
      <w:r>
        <w:rPr>
          <w:rStyle w:val="Footnote"/>
        </w:rPr>
        <w:t>13, piig. 509ff.</w:t>
      </w:r>
    </w:p>
  </w:footnote>
  <w:footnote w:id="12">
    <w:p w14:paraId="5913C884" w14:textId="77777777" w:rsidR="00A43A84" w:rsidRDefault="00FD6245">
      <w:pPr>
        <w:pStyle w:val="Footnote0"/>
        <w:ind w:left="0" w:firstLine="0"/>
        <w:jc w:val="center"/>
      </w:pPr>
      <w:r>
        <w:rPr>
          <w:rStyle w:val="Footnote"/>
        </w:rPr>
        <w:footnoteRef/>
      </w:r>
      <w:r>
        <w:rPr>
          <w:rStyle w:val="Footnote"/>
          <w:smallCaps/>
        </w:rPr>
        <w:t xml:space="preserve"> Id., </w:t>
      </w:r>
      <w:r>
        <w:rPr>
          <w:rStyle w:val="Footnote"/>
          <w:i/>
          <w:iCs/>
        </w:rPr>
        <w:t>Oratorio syuodalis de pritnatu,</w:t>
      </w:r>
      <w:r>
        <w:rPr>
          <w:rStyle w:val="Footnote"/>
        </w:rPr>
        <w:t>pars 2, Concilium Florentinum, se -</w:t>
      </w:r>
      <w:r>
        <w:rPr>
          <w:rStyle w:val="Footnote"/>
        </w:rPr>
        <w:br/>
        <w:t>ries B, vol. IV,</w:t>
      </w:r>
      <w:r>
        <w:rPr>
          <w:rStyle w:val="Footnote"/>
          <w:color w:val="919191"/>
        </w:rPr>
        <w:t xml:space="preserve">fasc. </w:t>
      </w:r>
      <w:r>
        <w:rPr>
          <w:rStyle w:val="Footnote"/>
        </w:rPr>
        <w:t>II, odic, Caudal,</w:t>
      </w:r>
      <w:r>
        <w:rPr>
          <w:rStyle w:val="Footnote"/>
        </w:rPr>
        <w:t xml:space="preserve"> Rome 1954, num. 12, pdg. 9.</w:t>
      </w:r>
    </w:p>
  </w:footnote>
  <w:footnote w:id="13">
    <w:p w14:paraId="67004DE9" w14:textId="77777777" w:rsidR="00A43A84" w:rsidRDefault="00FD6245">
      <w:pPr>
        <w:pStyle w:val="Footnote0"/>
        <w:ind w:hanging="360"/>
      </w:pPr>
      <w:r>
        <w:rPr>
          <w:rStyle w:val="Footnote"/>
        </w:rPr>
        <w:footnoteRef/>
      </w:r>
      <w:r>
        <w:rPr>
          <w:rStyle w:val="Footnote"/>
        </w:rPr>
        <w:t xml:space="preserve"> Ibid., num. 23, pdg. 18.-The same argumentation in his </w:t>
      </w:r>
      <w:r>
        <w:rPr>
          <w:rStyle w:val="Footnote"/>
          <w:i/>
          <w:iCs/>
        </w:rPr>
        <w:t xml:space="preserve">Summa Ec clesiae, </w:t>
      </w:r>
      <w:r>
        <w:rPr>
          <w:rStyle w:val="Footnote"/>
        </w:rPr>
        <w:t xml:space="preserve">L. 2, de potestate papali; in </w:t>
      </w:r>
      <w:r>
        <w:rPr>
          <w:rStyle w:val="Footnote"/>
          <w:smallCaps/>
        </w:rPr>
        <w:t xml:space="preserve">Rocaberti, </w:t>
      </w:r>
      <w:r>
        <w:rPr>
          <w:rStyle w:val="Footnote"/>
        </w:rPr>
        <w:t>13, pg. 348ff.</w:t>
      </w:r>
    </w:p>
  </w:footnote>
  <w:footnote w:id="14">
    <w:p w14:paraId="11B9DB4F" w14:textId="77777777" w:rsidR="00A43A84" w:rsidRDefault="00FD6245">
      <w:pPr>
        <w:pStyle w:val="Footnote0"/>
        <w:ind w:left="0" w:firstLine="0"/>
        <w:jc w:val="both"/>
      </w:pPr>
      <w:r>
        <w:rPr>
          <w:rStyle w:val="Footnote"/>
        </w:rPr>
        <w:footnoteRef/>
      </w:r>
      <w:r>
        <w:rPr>
          <w:rStyle w:val="Footnote"/>
          <w:smallCaps/>
        </w:rPr>
        <w:t xml:space="preserve"> Cipriano Benetti, </w:t>
      </w:r>
      <w:r>
        <w:rPr>
          <w:rStyle w:val="Footnote"/>
          <w:i/>
          <w:iCs/>
        </w:rPr>
        <w:t xml:space="preserve">De prima orbis sede; </w:t>
      </w:r>
      <w:r>
        <w:rPr>
          <w:rStyle w:val="Footnote"/>
        </w:rPr>
        <w:t xml:space="preserve">in </w:t>
      </w:r>
      <w:r>
        <w:rPr>
          <w:rStyle w:val="Footnote"/>
          <w:smallCaps/>
        </w:rPr>
        <w:t xml:space="preserve">Rocaberti, </w:t>
      </w:r>
      <w:r>
        <w:rPr>
          <w:rStyle w:val="Footnote"/>
        </w:rPr>
        <w:t>7, pp. 761f.</w:t>
      </w:r>
    </w:p>
  </w:footnote>
  <w:footnote w:id="15">
    <w:p w14:paraId="221F1C40" w14:textId="77777777" w:rsidR="00A43A84" w:rsidRDefault="00FD6245">
      <w:pPr>
        <w:pStyle w:val="Footnote0"/>
        <w:ind w:hanging="360"/>
        <w:jc w:val="both"/>
      </w:pPr>
      <w:r>
        <w:rPr>
          <w:rStyle w:val="Footnote"/>
        </w:rPr>
        <w:footnoteRef/>
      </w:r>
      <w:r>
        <w:rPr>
          <w:rStyle w:val="Footnote"/>
          <w:smallCaps/>
        </w:rPr>
        <w:t xml:space="preserve"> Pedro dal Monte, </w:t>
      </w:r>
      <w:r>
        <w:rPr>
          <w:rStyle w:val="Footnote"/>
          <w:i/>
          <w:iCs/>
        </w:rPr>
        <w:t>Monarchia</w:t>
      </w:r>
      <w:r>
        <w:rPr>
          <w:rStyle w:val="Footnote"/>
          <w:i/>
          <w:iCs/>
        </w:rPr>
        <w:t xml:space="preserve">; </w:t>
      </w:r>
      <w:r>
        <w:rPr>
          <w:rStyle w:val="Footnote"/>
        </w:rPr>
        <w:t xml:space="preserve">in </w:t>
      </w:r>
      <w:r>
        <w:rPr>
          <w:rStyle w:val="Footnote"/>
          <w:i/>
          <w:iCs/>
        </w:rPr>
        <w:t xml:space="preserve">Ad Sacrosancta Concilia a </w:t>
      </w:r>
      <w:r>
        <w:rPr>
          <w:rStyle w:val="Footnote"/>
          <w:smallCaps/>
        </w:rPr>
        <w:t xml:space="preserve">Ph. Labbeo </w:t>
      </w:r>
      <w:r>
        <w:rPr>
          <w:rStyle w:val="Footnote"/>
          <w:i/>
          <w:iCs/>
        </w:rPr>
        <w:t xml:space="preserve">et </w:t>
      </w:r>
      <w:r>
        <w:rPr>
          <w:rStyle w:val="Footnote"/>
        </w:rPr>
        <w:t xml:space="preserve">G. </w:t>
      </w:r>
      <w:r>
        <w:rPr>
          <w:rStyle w:val="Footnote"/>
          <w:smallCaps/>
        </w:rPr>
        <w:t xml:space="preserve">Cossartio </w:t>
      </w:r>
      <w:r>
        <w:rPr>
          <w:rStyle w:val="Footnote"/>
          <w:i/>
          <w:iCs/>
        </w:rPr>
        <w:t xml:space="preserve">edita Apparatus alter, </w:t>
      </w:r>
      <w:r>
        <w:rPr>
          <w:rStyle w:val="Footnote"/>
        </w:rPr>
        <w:t xml:space="preserve">pag 725; </w:t>
      </w:r>
      <w:r>
        <w:rPr>
          <w:rStyle w:val="Footnote"/>
          <w:i/>
          <w:iCs/>
        </w:rPr>
        <w:t xml:space="preserve">De primatu Papae; </w:t>
      </w:r>
      <w:r>
        <w:rPr>
          <w:rStyle w:val="Footnote"/>
        </w:rPr>
        <w:t xml:space="preserve">in </w:t>
      </w:r>
      <w:r>
        <w:rPr>
          <w:rStyle w:val="Footnote"/>
          <w:smallCaps/>
        </w:rPr>
        <w:t xml:space="preserve">Rocaberti, </w:t>
      </w:r>
      <w:r>
        <w:rPr>
          <w:rStyle w:val="Footnote"/>
        </w:rPr>
        <w:t>18, pag. 121.</w:t>
      </w:r>
    </w:p>
  </w:footnote>
  <w:footnote w:id="16">
    <w:p w14:paraId="1E8B7FB8" w14:textId="77777777" w:rsidR="00A43A84" w:rsidRDefault="00FD6245">
      <w:pPr>
        <w:pStyle w:val="Footnote0"/>
        <w:ind w:left="0" w:firstLine="0"/>
      </w:pPr>
      <w:r>
        <w:rPr>
          <w:rStyle w:val="Footnote"/>
        </w:rPr>
        <w:footnoteRef/>
      </w:r>
      <w:r>
        <w:rPr>
          <w:rStyle w:val="Footnote"/>
          <w:smallCaps/>
        </w:rPr>
        <w:t xml:space="preserve"> Id., </w:t>
      </w:r>
      <w:r>
        <w:rPr>
          <w:rStyle w:val="Footnote"/>
          <w:i/>
          <w:iCs/>
        </w:rPr>
        <w:t xml:space="preserve">De primatu Papae; </w:t>
      </w:r>
      <w:r>
        <w:rPr>
          <w:rStyle w:val="Footnote"/>
        </w:rPr>
        <w:t xml:space="preserve">in </w:t>
      </w:r>
      <w:r>
        <w:rPr>
          <w:rStyle w:val="Footnote"/>
          <w:smallCaps/>
        </w:rPr>
        <w:t xml:space="preserve">Rocaberti, </w:t>
      </w:r>
      <w:r>
        <w:rPr>
          <w:rStyle w:val="Footnote"/>
        </w:rPr>
        <w:t>18, pdg. 121,</w:t>
      </w:r>
    </w:p>
  </w:footnote>
  <w:footnote w:id="17">
    <w:p w14:paraId="68AF7FB9" w14:textId="77777777" w:rsidR="00A43A84" w:rsidRDefault="00FD6245">
      <w:pPr>
        <w:pStyle w:val="Footnote0"/>
        <w:spacing w:line="192" w:lineRule="auto"/>
        <w:ind w:left="0" w:firstLine="0"/>
      </w:pPr>
      <w:r>
        <w:rPr>
          <w:rStyle w:val="Footnote"/>
        </w:rPr>
        <w:footnoteRef/>
      </w:r>
      <w:r>
        <w:rPr>
          <w:rStyle w:val="Footnote"/>
        </w:rPr>
        <w:t xml:space="preserve"> H. </w:t>
      </w:r>
      <w:r>
        <w:rPr>
          <w:rStyle w:val="Footnote"/>
          <w:smallCaps/>
          <w:sz w:val="24"/>
          <w:szCs w:val="24"/>
        </w:rPr>
        <w:t xml:space="preserve">HurtEr, </w:t>
      </w:r>
      <w:r>
        <w:rPr>
          <w:rStyle w:val="Footnote"/>
          <w:i/>
          <w:iCs/>
        </w:rPr>
        <w:t xml:space="preserve">Noinenclator Litterarius Theologiae Catholicae, </w:t>
      </w:r>
      <w:r>
        <w:rPr>
          <w:rStyle w:val="Footnote"/>
        </w:rPr>
        <w:t>II, co</w:t>
      </w:r>
      <w:r>
        <w:rPr>
          <w:rStyle w:val="Footnote"/>
        </w:rPr>
        <w:t>l. 1225.</w:t>
      </w:r>
    </w:p>
  </w:footnote>
  <w:footnote w:id="18">
    <w:p w14:paraId="2FC3B9CB" w14:textId="77777777" w:rsidR="00A43A84" w:rsidRDefault="00FD6245">
      <w:pPr>
        <w:pStyle w:val="Footnote0"/>
        <w:spacing w:line="214" w:lineRule="auto"/>
        <w:ind w:left="340"/>
      </w:pPr>
      <w:r>
        <w:rPr>
          <w:rStyle w:val="Footnote"/>
        </w:rPr>
        <w:footnoteRef/>
      </w:r>
      <w:r>
        <w:rPr>
          <w:rStyle w:val="Footnote"/>
        </w:rPr>
        <w:t xml:space="preserve"> D. </w:t>
      </w:r>
      <w:r>
        <w:rPr>
          <w:rStyle w:val="Footnote"/>
          <w:smallCaps/>
          <w:sz w:val="24"/>
          <w:szCs w:val="24"/>
        </w:rPr>
        <w:t xml:space="preserve">Giacobazzi, </w:t>
      </w:r>
      <w:r>
        <w:rPr>
          <w:rStyle w:val="Footnote"/>
          <w:i/>
          <w:iCs/>
        </w:rPr>
        <w:t xml:space="preserve">De conciliis, </w:t>
      </w:r>
      <w:r>
        <w:rPr>
          <w:rStyle w:val="Footnote"/>
        </w:rPr>
        <w:t xml:space="preserve">L. II; in </w:t>
      </w:r>
      <w:r>
        <w:rPr>
          <w:rStyle w:val="Footnote"/>
          <w:i/>
          <w:iCs/>
        </w:rPr>
        <w:t xml:space="preserve">Ad Sacrosancta Concilia.... Apparatus alter, </w:t>
      </w:r>
      <w:r>
        <w:rPr>
          <w:rStyle w:val="Footnote"/>
        </w:rPr>
        <w:t>p. 61,</w:t>
      </w:r>
    </w:p>
  </w:footnote>
  <w:footnote w:id="19">
    <w:p w14:paraId="02BB7592" w14:textId="77777777" w:rsidR="00A43A84" w:rsidRDefault="00FD6245">
      <w:pPr>
        <w:pStyle w:val="Footnote0"/>
        <w:ind w:left="0" w:firstLine="0"/>
      </w:pPr>
      <w:r>
        <w:rPr>
          <w:rStyle w:val="Footnote"/>
        </w:rPr>
        <w:footnoteRef/>
      </w:r>
      <w:r>
        <w:rPr>
          <w:rStyle w:val="Footnote"/>
        </w:rPr>
        <w:t xml:space="preserve"> Ibid., L. 6; in </w:t>
      </w:r>
      <w:r>
        <w:rPr>
          <w:rStyle w:val="Footnote"/>
          <w:i/>
          <w:iCs/>
        </w:rPr>
        <w:t xml:space="preserve">Ad Sacrosancta Concilia.... Apparatus alter, </w:t>
      </w:r>
      <w:r>
        <w:rPr>
          <w:rStyle w:val="Footnote"/>
        </w:rPr>
        <w:t>pdg. 271.</w:t>
      </w:r>
    </w:p>
  </w:footnote>
  <w:footnote w:id="20">
    <w:p w14:paraId="6C9A06D4" w14:textId="77777777" w:rsidR="00A43A84" w:rsidRDefault="00FD6245">
      <w:pPr>
        <w:pStyle w:val="Footnote0"/>
        <w:pBdr>
          <w:top w:val="single" w:sz="4" w:space="0" w:color="auto"/>
        </w:pBdr>
        <w:ind w:left="0" w:firstLine="0"/>
      </w:pPr>
      <w:r>
        <w:rPr>
          <w:rStyle w:val="Footnote"/>
          <w:color w:val="4F4F4F"/>
        </w:rPr>
        <w:footnoteRef/>
      </w:r>
      <w:r>
        <w:rPr>
          <w:rStyle w:val="Footnote"/>
          <w:color w:val="4F4F4F"/>
        </w:rPr>
        <w:t xml:space="preserve"> Ibid.</w:t>
      </w:r>
    </w:p>
  </w:footnote>
  <w:footnote w:id="21">
    <w:p w14:paraId="6C04D3F9" w14:textId="77777777" w:rsidR="00A43A84" w:rsidRDefault="00FD6245">
      <w:pPr>
        <w:pStyle w:val="Footnote0"/>
        <w:ind w:left="0" w:firstLine="0"/>
      </w:pPr>
      <w:r>
        <w:rPr>
          <w:rStyle w:val="Footnote"/>
          <w:color w:val="4F4F4F"/>
        </w:rPr>
        <w:footnoteRef/>
      </w:r>
      <w:r>
        <w:rPr>
          <w:rStyle w:val="Footnote"/>
          <w:color w:val="4F4F4F"/>
        </w:rPr>
        <w:t xml:space="preserve"> Ibid., L. 10; in </w:t>
      </w:r>
      <w:r>
        <w:rPr>
          <w:rStyle w:val="Footnote"/>
          <w:i/>
          <w:iCs/>
          <w:color w:val="4F4F4F"/>
        </w:rPr>
        <w:t xml:space="preserve">Ad Sacrosancta Concilia.... Apparatus alter, </w:t>
      </w:r>
      <w:r>
        <w:rPr>
          <w:rStyle w:val="Footnote"/>
          <w:color w:val="4F4F4F"/>
        </w:rPr>
        <w:t>p. 496.</w:t>
      </w:r>
    </w:p>
  </w:footnote>
  <w:footnote w:id="22">
    <w:p w14:paraId="1044EA07" w14:textId="77777777" w:rsidR="00A43A84" w:rsidRDefault="00FD6245">
      <w:pPr>
        <w:pStyle w:val="Footnote0"/>
        <w:ind w:left="0" w:firstLine="0"/>
        <w:jc w:val="both"/>
      </w:pPr>
      <w:r>
        <w:rPr>
          <w:rStyle w:val="Footnote"/>
          <w:color w:val="4F4F4F"/>
        </w:rPr>
        <w:footnoteRef/>
      </w:r>
      <w:r>
        <w:rPr>
          <w:rStyle w:val="Footnote"/>
          <w:color w:val="4F4F4F"/>
        </w:rPr>
        <w:t xml:space="preserve"> Ibid.; in </w:t>
      </w:r>
      <w:r>
        <w:rPr>
          <w:rStyle w:val="Footnote"/>
          <w:i/>
          <w:iCs/>
          <w:color w:val="4F4F4F"/>
        </w:rPr>
        <w:t xml:space="preserve">Ad Sacrosancta Concilia.... Apparatus alter, </w:t>
      </w:r>
      <w:r>
        <w:rPr>
          <w:rStyle w:val="Footnote"/>
          <w:color w:val="4F4F4F"/>
        </w:rPr>
        <w:t>p. 505.</w:t>
      </w:r>
    </w:p>
  </w:footnote>
  <w:footnote w:id="23">
    <w:p w14:paraId="3ED2B7AE" w14:textId="77777777" w:rsidR="00A43A84" w:rsidRDefault="00FD6245">
      <w:pPr>
        <w:pStyle w:val="Footnote0"/>
        <w:ind w:left="0" w:firstLine="0"/>
      </w:pPr>
      <w:r>
        <w:rPr>
          <w:rStyle w:val="Footnote"/>
        </w:rPr>
        <w:footnoteRef/>
      </w:r>
      <w:r>
        <w:rPr>
          <w:rStyle w:val="Footnote"/>
        </w:rPr>
        <w:t xml:space="preserve"> J. </w:t>
      </w:r>
      <w:r>
        <w:rPr>
          <w:rStyle w:val="Footnote"/>
          <w:smallCaps/>
        </w:rPr>
        <w:t>Almain'</w:t>
      </w:r>
      <w:r>
        <w:rPr>
          <w:rStyle w:val="Footnote"/>
        </w:rPr>
        <w:t xml:space="preserve">s challenge is entitled </w:t>
      </w:r>
      <w:r>
        <w:rPr>
          <w:rStyle w:val="Footnote"/>
          <w:i/>
          <w:iCs/>
        </w:rPr>
        <w:t>De auctoritate Ecclesiae.</w:t>
      </w:r>
    </w:p>
  </w:footnote>
  <w:footnote w:id="24">
    <w:p w14:paraId="34DD5D56" w14:textId="77777777" w:rsidR="00A43A84" w:rsidRDefault="00FD6245">
      <w:pPr>
        <w:pStyle w:val="Footnote0"/>
        <w:ind w:left="0" w:firstLine="0"/>
      </w:pPr>
      <w:r>
        <w:rPr>
          <w:rStyle w:val="Footnote"/>
        </w:rPr>
        <w:footnoteRef/>
      </w:r>
      <w:r>
        <w:rPr>
          <w:rStyle w:val="Footnote"/>
        </w:rPr>
        <w:t xml:space="preserve"> c. 7, d. 19.</w:t>
      </w:r>
    </w:p>
  </w:footnote>
  <w:footnote w:id="25">
    <w:p w14:paraId="2B527EE4" w14:textId="77777777" w:rsidR="00A43A84" w:rsidRDefault="00FD6245">
      <w:pPr>
        <w:pStyle w:val="Footnote0"/>
        <w:ind w:hanging="360"/>
      </w:pPr>
      <w:r>
        <w:rPr>
          <w:rStyle w:val="Footnote"/>
        </w:rPr>
        <w:footnoteRef/>
      </w:r>
      <w:r>
        <w:rPr>
          <w:rStyle w:val="Footnote"/>
          <w:smallCaps/>
        </w:rPr>
        <w:t xml:space="preserve"> Thomas of Vio Cajetanus, </w:t>
      </w:r>
      <w:r>
        <w:rPr>
          <w:rStyle w:val="Footnote"/>
          <w:i/>
          <w:iCs/>
        </w:rPr>
        <w:t>De comparatiohe auctoritatis Papae</w:t>
      </w:r>
      <w:r>
        <w:rPr>
          <w:rStyle w:val="Footnote"/>
          <w:i/>
          <w:iCs/>
        </w:rPr>
        <w:t xml:space="preserve"> et Concilii, </w:t>
      </w:r>
      <w:r>
        <w:rPr>
          <w:rStyle w:val="Footnote"/>
        </w:rPr>
        <w:t>ch. 6, Scripta Theologica, vol. I, edic, V. J. Pollet O. P., num. 77, pdg. 45.</w:t>
      </w:r>
    </w:p>
  </w:footnote>
  <w:footnote w:id="26">
    <w:p w14:paraId="16DAB1B8" w14:textId="77777777" w:rsidR="00A43A84" w:rsidRDefault="00FD6245">
      <w:pPr>
        <w:pStyle w:val="Footnote0"/>
        <w:ind w:left="400" w:hanging="400"/>
        <w:jc w:val="both"/>
      </w:pPr>
      <w:r>
        <w:rPr>
          <w:rStyle w:val="Footnote"/>
        </w:rPr>
        <w:footnoteRef/>
      </w:r>
      <w:r>
        <w:rPr>
          <w:rStyle w:val="Footnote"/>
          <w:smallCaps/>
        </w:rPr>
        <w:t xml:space="preserve"> Id., </w:t>
      </w:r>
      <w:r>
        <w:rPr>
          <w:rStyle w:val="Footnote"/>
          <w:i/>
          <w:iCs/>
        </w:rPr>
        <w:t xml:space="preserve">De comparata auctoritate Papae et Concilii apologia, </w:t>
      </w:r>
      <w:r>
        <w:rPr>
          <w:rStyle w:val="Footnote"/>
        </w:rPr>
        <w:t>[Chap. XII, 54]; ibid, num. 694-6, pp. 286-7.</w:t>
      </w:r>
    </w:p>
  </w:footnote>
  <w:footnote w:id="27">
    <w:p w14:paraId="5EE09EDB" w14:textId="77777777" w:rsidR="00A43A84" w:rsidRDefault="00FD6245">
      <w:pPr>
        <w:pStyle w:val="Footnote0"/>
        <w:ind w:left="0" w:firstLine="0"/>
        <w:jc w:val="both"/>
      </w:pPr>
      <w:r>
        <w:rPr>
          <w:rStyle w:val="Footnote"/>
        </w:rPr>
        <w:footnoteRef/>
      </w:r>
      <w:r>
        <w:rPr>
          <w:rStyle w:val="Footnote"/>
          <w:smallCaps/>
        </w:rPr>
        <w:t xml:space="preserve"> Id,, </w:t>
      </w:r>
      <w:r>
        <w:rPr>
          <w:rStyle w:val="Footnote"/>
          <w:i/>
          <w:iCs/>
        </w:rPr>
        <w:t xml:space="preserve">De comparatione auctoritatis Papae et Concilii, </w:t>
      </w:r>
      <w:r>
        <w:rPr>
          <w:rStyle w:val="Footnote"/>
        </w:rPr>
        <w:t>ch</w:t>
      </w:r>
      <w:r>
        <w:rPr>
          <w:rStyle w:val="Footnote"/>
        </w:rPr>
        <w:t>. 3; ibid, num.</w:t>
      </w:r>
    </w:p>
    <w:p w14:paraId="6A3B2E8B" w14:textId="77777777" w:rsidR="00A43A84" w:rsidRDefault="00FD6245">
      <w:pPr>
        <w:pStyle w:val="Footnote0"/>
        <w:ind w:left="0" w:firstLine="400"/>
      </w:pPr>
      <w:r>
        <w:rPr>
          <w:rStyle w:val="Footnote"/>
        </w:rPr>
        <w:t>33, p. 27.</w:t>
      </w:r>
    </w:p>
  </w:footnote>
  <w:footnote w:id="28">
    <w:p w14:paraId="7B75756A" w14:textId="77777777" w:rsidR="00A43A84" w:rsidRDefault="00FD6245">
      <w:pPr>
        <w:pStyle w:val="Footnote0"/>
        <w:ind w:left="0" w:firstLine="0"/>
      </w:pPr>
      <w:r>
        <w:rPr>
          <w:rStyle w:val="Footnote"/>
        </w:rPr>
        <w:footnoteRef/>
      </w:r>
      <w:r>
        <w:rPr>
          <w:rStyle w:val="Footnote"/>
        </w:rPr>
        <w:t xml:space="preserve"> Ibid., no. 27, p. 25.</w:t>
      </w:r>
    </w:p>
  </w:footnote>
  <w:footnote w:id="29">
    <w:p w14:paraId="64266B6D" w14:textId="77777777" w:rsidR="00A43A84" w:rsidRDefault="00FD6245">
      <w:pPr>
        <w:pStyle w:val="Footnote0"/>
        <w:ind w:left="320" w:hanging="320"/>
      </w:pPr>
      <w:r>
        <w:rPr>
          <w:rStyle w:val="Footnote"/>
        </w:rPr>
        <w:footnoteRef/>
      </w:r>
      <w:r>
        <w:rPr>
          <w:rStyle w:val="Footnote"/>
          <w:smallCaps/>
        </w:rPr>
        <w:t xml:space="preserve"> Id., </w:t>
      </w:r>
      <w:r>
        <w:rPr>
          <w:rStyle w:val="Footnote"/>
          <w:i/>
          <w:iCs/>
        </w:rPr>
        <w:t xml:space="preserve">De comparata auctoritate Papae et Concilii apologia, </w:t>
      </w:r>
      <w:r>
        <w:rPr>
          <w:rStyle w:val="Footnote"/>
        </w:rPr>
        <w:t>ch. 6; ibid., num. 501, p6g. 226.</w:t>
      </w:r>
    </w:p>
  </w:footnote>
  <w:footnote w:id="30">
    <w:p w14:paraId="30F4219F" w14:textId="77777777" w:rsidR="00A43A84" w:rsidRDefault="00FD6245">
      <w:pPr>
        <w:pStyle w:val="Footnote0"/>
        <w:ind w:left="0" w:firstLine="0"/>
        <w:jc w:val="both"/>
      </w:pPr>
      <w:r>
        <w:rPr>
          <w:rStyle w:val="Footnote"/>
        </w:rPr>
        <w:footnoteRef/>
      </w:r>
      <w:r>
        <w:rPr>
          <w:rStyle w:val="Footnote"/>
        </w:rPr>
        <w:t xml:space="preserve"> Ibid., ed. princeps pdg. 124; edic. Getino, pg. 268.</w:t>
      </w:r>
    </w:p>
  </w:footnote>
  <w:footnote w:id="31">
    <w:p w14:paraId="20BA8F41" w14:textId="77777777" w:rsidR="00A43A84" w:rsidRDefault="00FD6245">
      <w:pPr>
        <w:pStyle w:val="Footnote0"/>
        <w:ind w:left="340"/>
        <w:jc w:val="both"/>
      </w:pPr>
      <w:r>
        <w:rPr>
          <w:rStyle w:val="Footnote"/>
        </w:rPr>
        <w:footnoteRef/>
      </w:r>
      <w:r>
        <w:rPr>
          <w:rStyle w:val="Footnote"/>
          <w:smallCaps/>
        </w:rPr>
        <w:t xml:space="preserve"> Id., </w:t>
      </w:r>
      <w:r>
        <w:rPr>
          <w:rStyle w:val="Footnote"/>
          <w:i/>
          <w:iCs/>
        </w:rPr>
        <w:t xml:space="preserve">De potestate eclesiastica, </w:t>
      </w:r>
      <w:r>
        <w:rPr>
          <w:rStyle w:val="Footnote"/>
        </w:rPr>
        <w:t>relatio 2, edic. princ</w:t>
      </w:r>
      <w:r>
        <w:rPr>
          <w:rStyle w:val="Footnote"/>
        </w:rPr>
        <w:t>eps p. 125; edic. Ge- tino p. 270.</w:t>
      </w:r>
    </w:p>
  </w:footnote>
  <w:footnote w:id="32">
    <w:p w14:paraId="301676D3" w14:textId="77777777" w:rsidR="00A43A84" w:rsidRDefault="00FD6245">
      <w:pPr>
        <w:pStyle w:val="Footnote0"/>
        <w:ind w:left="0" w:firstLine="0"/>
        <w:jc w:val="both"/>
      </w:pPr>
      <w:r>
        <w:rPr>
          <w:rStyle w:val="Footnote"/>
        </w:rPr>
        <w:footnoteRef/>
      </w:r>
      <w:r>
        <w:rPr>
          <w:rStyle w:val="Footnote"/>
        </w:rPr>
        <w:t xml:space="preserve"> Ibid., edic, princeps pag. 129; edic. Getino p. 272.</w:t>
      </w:r>
    </w:p>
  </w:footnote>
  <w:footnote w:id="33">
    <w:p w14:paraId="68D937B2" w14:textId="77777777" w:rsidR="00A43A84" w:rsidRDefault="00FD6245">
      <w:pPr>
        <w:pStyle w:val="Footnote0"/>
        <w:ind w:left="0" w:firstLine="0"/>
      </w:pPr>
      <w:r>
        <w:rPr>
          <w:rStyle w:val="Footnote"/>
        </w:rPr>
        <w:footnoteRef/>
      </w:r>
      <w:r>
        <w:rPr>
          <w:rStyle w:val="Footnote"/>
        </w:rPr>
        <w:t xml:space="preserve"> M. </w:t>
      </w:r>
      <w:r>
        <w:rPr>
          <w:rStyle w:val="Footnote"/>
          <w:smallCaps/>
        </w:rPr>
        <w:t xml:space="preserve">Cano, </w:t>
      </w:r>
      <w:r>
        <w:rPr>
          <w:rStyle w:val="Footnote"/>
          <w:i/>
          <w:iCs/>
        </w:rPr>
        <w:t xml:space="preserve">De locis theologicis, </w:t>
      </w:r>
      <w:r>
        <w:rPr>
          <w:rStyle w:val="Footnote"/>
        </w:rPr>
        <w:t>L. 5, de conciliis, cap. 2.</w:t>
      </w:r>
    </w:p>
  </w:footnote>
  <w:footnote w:id="34">
    <w:p w14:paraId="703A8698" w14:textId="77777777" w:rsidR="00A43A84" w:rsidRDefault="00FD6245">
      <w:pPr>
        <w:pStyle w:val="Footnote0"/>
        <w:ind w:hanging="360"/>
      </w:pPr>
      <w:r>
        <w:rPr>
          <w:rStyle w:val="Footnote"/>
        </w:rPr>
        <w:footnoteRef/>
      </w:r>
      <w:r>
        <w:rPr>
          <w:rStyle w:val="Footnote"/>
        </w:rPr>
        <w:t xml:space="preserve"> D. </w:t>
      </w:r>
      <w:r>
        <w:rPr>
          <w:rStyle w:val="Footnote"/>
          <w:smallCaps/>
        </w:rPr>
        <w:t xml:space="preserve">BAnez, </w:t>
      </w:r>
      <w:r>
        <w:rPr>
          <w:rStyle w:val="Footnote"/>
          <w:i/>
          <w:iCs/>
        </w:rPr>
        <w:t xml:space="preserve">Scholaslica comment aria, </w:t>
      </w:r>
      <w:r>
        <w:rPr>
          <w:rStyle w:val="Footnote"/>
        </w:rPr>
        <w:t xml:space="preserve">in 2-2, q. 1, art. 10, Salmanticae 1584; in </w:t>
      </w:r>
      <w:r>
        <w:rPr>
          <w:rStyle w:val="Footnote"/>
          <w:smallCaps/>
        </w:rPr>
        <w:t xml:space="preserve">Rocaberti, </w:t>
      </w:r>
      <w:r>
        <w:rPr>
          <w:rStyle w:val="Footnote"/>
        </w:rPr>
        <w:t>8, p. 322.</w:t>
      </w:r>
    </w:p>
  </w:footnote>
  <w:footnote w:id="35">
    <w:p w14:paraId="104A7ABF" w14:textId="77777777" w:rsidR="00A43A84" w:rsidRDefault="00FD6245">
      <w:pPr>
        <w:pStyle w:val="Footnote0"/>
        <w:ind w:left="380" w:hanging="380"/>
      </w:pPr>
      <w:r>
        <w:rPr>
          <w:rStyle w:val="Footnote"/>
        </w:rPr>
        <w:footnoteRef/>
      </w:r>
      <w:r>
        <w:rPr>
          <w:rStyle w:val="Footnote"/>
        </w:rPr>
        <w:t xml:space="preserve"> D. </w:t>
      </w:r>
      <w:r>
        <w:rPr>
          <w:rStyle w:val="Footnote"/>
          <w:smallCaps/>
        </w:rPr>
        <w:t xml:space="preserve">Giacobazzi, </w:t>
      </w:r>
      <w:r>
        <w:rPr>
          <w:rStyle w:val="Footnote"/>
          <w:i/>
          <w:iCs/>
          <w:smallCaps/>
        </w:rPr>
        <w:t xml:space="preserve">Dc </w:t>
      </w:r>
      <w:r>
        <w:rPr>
          <w:rStyle w:val="Footnote"/>
          <w:i/>
          <w:iCs/>
        </w:rPr>
        <w:t xml:space="preserve">Conciliis, </w:t>
      </w:r>
      <w:r>
        <w:rPr>
          <w:rStyle w:val="Footnote"/>
        </w:rPr>
        <w:t xml:space="preserve">L. 2; in </w:t>
      </w:r>
      <w:r>
        <w:rPr>
          <w:rStyle w:val="Footnote"/>
          <w:i/>
          <w:iCs/>
        </w:rPr>
        <w:t xml:space="preserve">Ad Sacrosancta Concilia.... Apparatus alter, </w:t>
      </w:r>
      <w:r>
        <w:rPr>
          <w:rStyle w:val="Footnote"/>
          <w:color w:val="919191"/>
        </w:rPr>
        <w:t xml:space="preserve">pdg. </w:t>
      </w:r>
      <w:r>
        <w:rPr>
          <w:rStyle w:val="Footnote"/>
        </w:rPr>
        <w:t>61.</w:t>
      </w:r>
    </w:p>
  </w:footnote>
  <w:footnote w:id="36">
    <w:p w14:paraId="145398E0" w14:textId="77777777" w:rsidR="00A43A84" w:rsidRDefault="00FD6245">
      <w:pPr>
        <w:pStyle w:val="Footnote0"/>
        <w:spacing w:line="264" w:lineRule="auto"/>
        <w:ind w:left="340"/>
      </w:pPr>
      <w:r>
        <w:rPr>
          <w:rStyle w:val="Footnote"/>
        </w:rPr>
        <w:footnoteRef/>
      </w:r>
      <w:r>
        <w:rPr>
          <w:rStyle w:val="Footnote"/>
        </w:rPr>
        <w:t xml:space="preserve"> D. </w:t>
      </w:r>
      <w:r>
        <w:rPr>
          <w:rStyle w:val="Footnote"/>
          <w:smallCaps/>
        </w:rPr>
        <w:t xml:space="preserve">Soto, </w:t>
      </w:r>
      <w:r>
        <w:rPr>
          <w:rStyle w:val="Footnote"/>
          <w:i/>
          <w:iCs/>
        </w:rPr>
        <w:t xml:space="preserve">In </w:t>
      </w:r>
      <w:r>
        <w:rPr>
          <w:rStyle w:val="Footnote"/>
        </w:rPr>
        <w:t xml:space="preserve">4 </w:t>
      </w:r>
      <w:r>
        <w:rPr>
          <w:rStyle w:val="Footnote"/>
          <w:i/>
          <w:iCs/>
        </w:rPr>
        <w:t xml:space="preserve">Sententiarum, </w:t>
      </w:r>
      <w:r>
        <w:rPr>
          <w:rStyle w:val="Footnote"/>
        </w:rPr>
        <w:t>d. 20, q. 1, art. 5, Salmanticae 1557, T. 1. page 944f.</w:t>
      </w:r>
    </w:p>
  </w:footnote>
  <w:footnote w:id="37">
    <w:p w14:paraId="661C98A6" w14:textId="77777777" w:rsidR="00A43A84" w:rsidRDefault="00FD6245">
      <w:pPr>
        <w:pStyle w:val="Footnote0"/>
        <w:spacing w:line="264" w:lineRule="auto"/>
        <w:ind w:left="0" w:firstLine="0"/>
      </w:pPr>
      <w:r>
        <w:rPr>
          <w:rStyle w:val="Footnote"/>
        </w:rPr>
        <w:footnoteRef/>
      </w:r>
      <w:r>
        <w:rPr>
          <w:rStyle w:val="Footnote"/>
        </w:rPr>
        <w:t xml:space="preserve"> Ibid., pg. 934.</w:t>
      </w:r>
    </w:p>
  </w:footnote>
  <w:footnote w:id="38">
    <w:p w14:paraId="7218F8E2" w14:textId="77777777" w:rsidR="00A43A84" w:rsidRDefault="00FD6245">
      <w:pPr>
        <w:pStyle w:val="Footnote0"/>
        <w:spacing w:line="264" w:lineRule="auto"/>
        <w:ind w:left="0" w:firstLine="0"/>
      </w:pPr>
      <w:r>
        <w:rPr>
          <w:rStyle w:val="Footnote"/>
        </w:rPr>
        <w:footnoteRef/>
      </w:r>
      <w:r>
        <w:rPr>
          <w:rStyle w:val="Footnote"/>
        </w:rPr>
        <w:t xml:space="preserve"> Ibid., pg. 942.</w:t>
      </w:r>
    </w:p>
  </w:footnote>
  <w:footnote w:id="39">
    <w:p w14:paraId="4310FB79" w14:textId="77777777" w:rsidR="00A43A84" w:rsidRDefault="00FD6245">
      <w:pPr>
        <w:pStyle w:val="Footnote0"/>
        <w:ind w:left="400" w:hanging="400"/>
      </w:pPr>
      <w:r>
        <w:rPr>
          <w:rStyle w:val="Footnote"/>
        </w:rPr>
        <w:footnoteRef/>
      </w:r>
      <w:r>
        <w:rPr>
          <w:rStyle w:val="Footnote"/>
        </w:rPr>
        <w:t xml:space="preserve"> This is also what H. </w:t>
      </w:r>
      <w:r>
        <w:rPr>
          <w:rStyle w:val="Footnote"/>
          <w:smallCaps/>
        </w:rPr>
        <w:t xml:space="preserve">Grisar </w:t>
      </w:r>
      <w:r>
        <w:rPr>
          <w:rStyle w:val="Footnote"/>
        </w:rPr>
        <w:t>calls it</w:t>
      </w:r>
      <w:r>
        <w:rPr>
          <w:rStyle w:val="Footnote"/>
          <w:smallCaps/>
        </w:rPr>
        <w:t xml:space="preserve">, </w:t>
      </w:r>
      <w:r>
        <w:rPr>
          <w:rStyle w:val="Footnote"/>
          <w:i/>
          <w:iCs/>
        </w:rPr>
        <w:t xml:space="preserve">I. Lainez, Disputationes Tridentinae, </w:t>
      </w:r>
      <w:r>
        <w:rPr>
          <w:rStyle w:val="Footnote"/>
        </w:rPr>
        <w:t>I, Oeniponte 1886, p. 30*s.</w:t>
      </w:r>
    </w:p>
  </w:footnote>
  <w:footnote w:id="40">
    <w:p w14:paraId="7D8C3715" w14:textId="77777777" w:rsidR="00A43A84" w:rsidRDefault="00FD6245">
      <w:pPr>
        <w:pStyle w:val="Footnote0"/>
        <w:ind w:left="0" w:firstLine="0"/>
      </w:pPr>
      <w:r>
        <w:rPr>
          <w:rStyle w:val="Footnote"/>
        </w:rPr>
        <w:footnoteRef/>
      </w:r>
      <w:r>
        <w:rPr>
          <w:rStyle w:val="Footnote"/>
          <w:i/>
          <w:iCs/>
        </w:rPr>
        <w:t xml:space="preserve"> Concilium Tridentinum, </w:t>
      </w:r>
      <w:r>
        <w:rPr>
          <w:rStyle w:val="Footnote"/>
        </w:rPr>
        <w:t>edidit Soc. Goerresiana, T. 9, pp. 48-51.</w:t>
      </w:r>
    </w:p>
  </w:footnote>
  <w:footnote w:id="41">
    <w:p w14:paraId="072A1093" w14:textId="77777777" w:rsidR="00A43A84" w:rsidRDefault="00FD6245">
      <w:pPr>
        <w:pStyle w:val="Footnote0"/>
        <w:ind w:left="0" w:firstLine="0"/>
      </w:pPr>
      <w:r>
        <w:rPr>
          <w:rStyle w:val="Footnote"/>
        </w:rPr>
        <w:footnoteRef/>
      </w:r>
      <w:r>
        <w:rPr>
          <w:rStyle w:val="Footnote"/>
        </w:rPr>
        <w:t xml:space="preserve"> Ibid., pp. 52-58.</w:t>
      </w:r>
    </w:p>
  </w:footnote>
  <w:footnote w:id="42">
    <w:p w14:paraId="73CA9943" w14:textId="77777777" w:rsidR="00A43A84" w:rsidRDefault="00FD6245">
      <w:pPr>
        <w:pStyle w:val="Footnote0"/>
        <w:ind w:left="0" w:firstLine="0"/>
      </w:pPr>
      <w:r>
        <w:rPr>
          <w:rStyle w:val="Footnote"/>
        </w:rPr>
        <w:footnoteRef/>
      </w:r>
      <w:r>
        <w:rPr>
          <w:rStyle w:val="Footnote"/>
        </w:rPr>
        <w:t xml:space="preserve"> Ibid, pdg. 112-122.</w:t>
      </w:r>
    </w:p>
  </w:footnote>
  <w:footnote w:id="43">
    <w:p w14:paraId="3E669294" w14:textId="77777777" w:rsidR="00A43A84" w:rsidRDefault="00FD6245">
      <w:pPr>
        <w:pStyle w:val="Footnote0"/>
        <w:ind w:left="0" w:firstLine="0"/>
        <w:jc w:val="right"/>
      </w:pPr>
      <w:r>
        <w:rPr>
          <w:rStyle w:val="Footnote"/>
        </w:rPr>
        <w:footnoteRef/>
      </w:r>
      <w:r>
        <w:rPr>
          <w:rStyle w:val="Footnote"/>
        </w:rPr>
        <w:t xml:space="preserve"> For example, the same Archbishop of Ross</w:t>
      </w:r>
      <w:r>
        <w:rPr>
          <w:rStyle w:val="Footnote"/>
        </w:rPr>
        <w:t>ano who in his vow of November cites among many other authors Torquemada and Giacobazzi.</w:t>
      </w:r>
    </w:p>
  </w:footnote>
  <w:footnote w:id="44">
    <w:p w14:paraId="00121FB2" w14:textId="77777777" w:rsidR="00A43A84" w:rsidRDefault="00FD6245">
      <w:pPr>
        <w:pStyle w:val="Footnote0"/>
        <w:ind w:left="380" w:hanging="380"/>
        <w:jc w:val="both"/>
      </w:pPr>
      <w:r>
        <w:rPr>
          <w:rStyle w:val="Footnote"/>
        </w:rPr>
        <w:footnoteRef/>
      </w:r>
      <w:r>
        <w:rPr>
          <w:rStyle w:val="Footnote"/>
          <w:i/>
          <w:iCs/>
        </w:rPr>
        <w:t xml:space="preserve"> Concilium Tridentinum, </w:t>
      </w:r>
      <w:r>
        <w:rPr>
          <w:rStyle w:val="Footnote"/>
        </w:rPr>
        <w:t xml:space="preserve">T. 9, p. 141.-The wording of the vow is due to Lainez, who reconstructed it from memory, by order, it seems, of the legacies. Ibid., pg. 139, </w:t>
      </w:r>
      <w:r>
        <w:rPr>
          <w:rStyle w:val="Footnote"/>
        </w:rPr>
        <w:t>note 8.</w:t>
      </w:r>
    </w:p>
  </w:footnote>
  <w:footnote w:id="45">
    <w:p w14:paraId="5256A0AB" w14:textId="77777777" w:rsidR="00A43A84" w:rsidRDefault="00FD6245">
      <w:pPr>
        <w:pStyle w:val="Footnote0"/>
        <w:ind w:left="0" w:firstLine="0"/>
      </w:pPr>
      <w:r>
        <w:rPr>
          <w:rStyle w:val="Footnote"/>
        </w:rPr>
        <w:footnoteRef/>
      </w:r>
      <w:r>
        <w:rPr>
          <w:rStyle w:val="Footnote"/>
          <w:i/>
          <w:iCs/>
        </w:rPr>
        <w:t xml:space="preserve"> Concilium Tridentinum, </w:t>
      </w:r>
      <w:r>
        <w:rPr>
          <w:rStyle w:val="Footnote"/>
        </w:rPr>
        <w:t>T. 9, pAg. 201.</w:t>
      </w:r>
    </w:p>
  </w:footnote>
  <w:footnote w:id="46">
    <w:p w14:paraId="605E9204" w14:textId="77777777" w:rsidR="00A43A84" w:rsidRDefault="00FD6245">
      <w:pPr>
        <w:pStyle w:val="Footnote0"/>
        <w:ind w:left="0" w:firstLine="0"/>
      </w:pPr>
      <w:r>
        <w:rPr>
          <w:rStyle w:val="Footnote"/>
        </w:rPr>
        <w:footnoteRef/>
      </w:r>
      <w:r>
        <w:rPr>
          <w:rStyle w:val="Footnote"/>
        </w:rPr>
        <w:t xml:space="preserve"> Ibid., pg. 100.</w:t>
      </w:r>
    </w:p>
  </w:footnote>
  <w:footnote w:id="47">
    <w:p w14:paraId="27149F63" w14:textId="77777777" w:rsidR="00A43A84" w:rsidRDefault="00FD6245">
      <w:pPr>
        <w:pStyle w:val="Footnote0"/>
        <w:ind w:left="0" w:firstLine="0"/>
      </w:pPr>
      <w:r>
        <w:rPr>
          <w:rStyle w:val="Footnote"/>
        </w:rPr>
        <w:footnoteRef/>
      </w:r>
      <w:r>
        <w:rPr>
          <w:rStyle w:val="Footnote"/>
        </w:rPr>
        <w:t xml:space="preserve"> V6ase </w:t>
      </w:r>
      <w:r>
        <w:rPr>
          <w:rStyle w:val="Footnote"/>
          <w:smallCaps/>
        </w:rPr>
        <w:t xml:space="preserve">Paleotti, </w:t>
      </w:r>
      <w:r>
        <w:rPr>
          <w:rStyle w:val="Footnote"/>
          <w:i/>
          <w:iCs/>
        </w:rPr>
        <w:t xml:space="preserve">Acta Concilii Tridentini; </w:t>
      </w:r>
      <w:r>
        <w:rPr>
          <w:rStyle w:val="Footnote"/>
        </w:rPr>
        <w:t xml:space="preserve">in </w:t>
      </w:r>
      <w:r>
        <w:rPr>
          <w:rStyle w:val="Footnote"/>
          <w:i/>
          <w:iCs/>
        </w:rPr>
        <w:t xml:space="preserve">Concilium Tridentinum, </w:t>
      </w:r>
      <w:r>
        <w:rPr>
          <w:rStyle w:val="Footnote"/>
        </w:rPr>
        <w:t>T.</w:t>
      </w:r>
    </w:p>
    <w:p w14:paraId="5D335D13" w14:textId="77777777" w:rsidR="00A43A84" w:rsidRDefault="00FD6245">
      <w:pPr>
        <w:pStyle w:val="Footnote0"/>
        <w:ind w:left="0" w:firstLine="400"/>
      </w:pPr>
      <w:r>
        <w:rPr>
          <w:rStyle w:val="Footnote"/>
        </w:rPr>
        <w:t>2, pig. 493.</w:t>
      </w:r>
    </w:p>
  </w:footnote>
  <w:footnote w:id="48">
    <w:p w14:paraId="16868004" w14:textId="77777777" w:rsidR="00A43A84" w:rsidRDefault="00FD6245">
      <w:pPr>
        <w:pStyle w:val="Footnote0"/>
        <w:ind w:left="0" w:firstLine="0"/>
      </w:pPr>
      <w:r>
        <w:rPr>
          <w:rStyle w:val="Footnote"/>
        </w:rPr>
        <w:footnoteRef/>
      </w:r>
      <w:r>
        <w:rPr>
          <w:rStyle w:val="Footnote"/>
          <w:i/>
          <w:iCs/>
        </w:rPr>
        <w:t xml:space="preserve"> Concilium Tridentinum, </w:t>
      </w:r>
      <w:r>
        <w:rPr>
          <w:rStyle w:val="Footnote"/>
        </w:rPr>
        <w:t>T. 9, pg. 229.</w:t>
      </w:r>
    </w:p>
  </w:footnote>
  <w:footnote w:id="49">
    <w:p w14:paraId="40E9D253" w14:textId="77777777" w:rsidR="00A43A84" w:rsidRDefault="00FD6245">
      <w:pPr>
        <w:pStyle w:val="Footnote0"/>
        <w:ind w:left="0" w:firstLine="0"/>
        <w:jc w:val="both"/>
      </w:pPr>
      <w:r>
        <w:rPr>
          <w:rStyle w:val="Footnote"/>
        </w:rPr>
        <w:footnoteRef/>
      </w:r>
      <w:r>
        <w:rPr>
          <w:rStyle w:val="Footnote"/>
          <w:i/>
          <w:iCs/>
        </w:rPr>
        <w:t xml:space="preserve"> Concilium Tridentinum, </w:t>
      </w:r>
      <w:r>
        <w:rPr>
          <w:rStyle w:val="Footnote"/>
        </w:rPr>
        <w:t>T. 9, p. 228.</w:t>
      </w:r>
    </w:p>
  </w:footnote>
  <w:footnote w:id="50">
    <w:p w14:paraId="65368ED2" w14:textId="77777777" w:rsidR="00A43A84" w:rsidRDefault="00FD6245">
      <w:pPr>
        <w:pStyle w:val="Footnote0"/>
        <w:ind w:left="0" w:firstLine="0"/>
      </w:pPr>
      <w:r>
        <w:rPr>
          <w:rStyle w:val="Footnote"/>
        </w:rPr>
        <w:footnoteRef/>
      </w:r>
      <w:r>
        <w:rPr>
          <w:rStyle w:val="Footnote"/>
        </w:rPr>
        <w:t xml:space="preserve"> See </w:t>
      </w:r>
      <w:r>
        <w:rPr>
          <w:rStyle w:val="Footnote"/>
          <w:smallCaps/>
        </w:rPr>
        <w:t xml:space="preserve">Lainez, </w:t>
      </w:r>
      <w:r>
        <w:rPr>
          <w:rStyle w:val="Footnote"/>
          <w:i/>
          <w:iCs/>
        </w:rPr>
        <w:t>Disputatio</w:t>
      </w:r>
      <w:r>
        <w:rPr>
          <w:rStyle w:val="Footnote"/>
          <w:i/>
          <w:iCs/>
        </w:rPr>
        <w:t xml:space="preserve">nes Tridentinae, </w:t>
      </w:r>
      <w:r>
        <w:rPr>
          <w:rStyle w:val="Footnote"/>
        </w:rPr>
        <w:t>I, pdg. 217f.</w:t>
      </w:r>
    </w:p>
  </w:footnote>
  <w:footnote w:id="51">
    <w:p w14:paraId="7911F1DE" w14:textId="77777777" w:rsidR="00A43A84" w:rsidRDefault="00FD6245">
      <w:pPr>
        <w:pStyle w:val="Footnote0"/>
        <w:ind w:left="0" w:firstLine="0"/>
      </w:pPr>
      <w:r>
        <w:rPr>
          <w:rStyle w:val="Footnote"/>
        </w:rPr>
        <w:footnoteRef/>
      </w:r>
      <w:r>
        <w:rPr>
          <w:rStyle w:val="Footnote"/>
        </w:rPr>
        <w:t xml:space="preserve"> Ibid., p. 117.</w:t>
      </w:r>
    </w:p>
  </w:footnote>
  <w:footnote w:id="52">
    <w:p w14:paraId="4078BAD9" w14:textId="77777777" w:rsidR="00A43A84" w:rsidRDefault="00FD6245">
      <w:pPr>
        <w:pStyle w:val="Footnote0"/>
        <w:ind w:left="0" w:firstLine="0"/>
      </w:pPr>
      <w:r>
        <w:rPr>
          <w:rStyle w:val="Footnote"/>
        </w:rPr>
        <w:footnoteRef/>
      </w:r>
      <w:r>
        <w:rPr>
          <w:rStyle w:val="Footnote"/>
        </w:rPr>
        <w:t xml:space="preserve"> Ibid., p. 217.</w:t>
      </w:r>
    </w:p>
  </w:footnote>
  <w:footnote w:id="53">
    <w:p w14:paraId="72A4F191" w14:textId="77777777" w:rsidR="00A43A84" w:rsidRDefault="00FD6245">
      <w:pPr>
        <w:pStyle w:val="Footnote0"/>
        <w:spacing w:line="259" w:lineRule="auto"/>
        <w:ind w:hanging="360"/>
        <w:jc w:val="both"/>
      </w:pPr>
      <w:r>
        <w:rPr>
          <w:rStyle w:val="Footnote"/>
        </w:rPr>
        <w:footnoteRef/>
      </w:r>
      <w:r>
        <w:rPr>
          <w:rStyle w:val="Footnote"/>
        </w:rPr>
        <w:t xml:space="preserve"> B. </w:t>
      </w:r>
      <w:r>
        <w:rPr>
          <w:rStyle w:val="Footnote"/>
          <w:smallCaps/>
        </w:rPr>
        <w:t xml:space="preserve">Carranza, </w:t>
      </w:r>
      <w:r>
        <w:rPr>
          <w:rStyle w:val="Footnote"/>
          <w:i/>
          <w:iCs/>
        </w:rPr>
        <w:t xml:space="preserve">Conlroversias, </w:t>
      </w:r>
      <w:r>
        <w:rPr>
          <w:rStyle w:val="Footnote"/>
        </w:rPr>
        <w:t xml:space="preserve">4; in </w:t>
      </w:r>
      <w:r>
        <w:rPr>
          <w:rStyle w:val="Footnote"/>
          <w:i/>
          <w:iCs/>
        </w:rPr>
        <w:t xml:space="preserve">Ad Sacrosancta Concilia.... Apparatus alter, </w:t>
      </w:r>
      <w:r>
        <w:rPr>
          <w:rStyle w:val="Footnote"/>
        </w:rPr>
        <w:t>pAg. 706.</w:t>
      </w:r>
    </w:p>
  </w:footnote>
  <w:footnote w:id="54">
    <w:p w14:paraId="3CD4469B" w14:textId="77777777" w:rsidR="00A43A84" w:rsidRDefault="00FD6245">
      <w:pPr>
        <w:pStyle w:val="Footnote0"/>
        <w:spacing w:line="254" w:lineRule="auto"/>
        <w:ind w:hanging="360"/>
        <w:jc w:val="both"/>
      </w:pPr>
      <w:r>
        <w:rPr>
          <w:rStyle w:val="Footnote"/>
        </w:rPr>
        <w:footnoteRef/>
      </w:r>
      <w:r>
        <w:rPr>
          <w:rStyle w:val="Footnote"/>
        </w:rPr>
        <w:t xml:space="preserve"> D. </w:t>
      </w:r>
      <w:r>
        <w:rPr>
          <w:rStyle w:val="Footnote"/>
          <w:smallCaps/>
        </w:rPr>
        <w:t xml:space="preserve">Alava Esquivel, </w:t>
      </w:r>
      <w:r>
        <w:rPr>
          <w:rStyle w:val="Footnote"/>
          <w:i/>
          <w:iCs/>
        </w:rPr>
        <w:t xml:space="preserve">De conciliis universalibus, </w:t>
      </w:r>
      <w:r>
        <w:rPr>
          <w:rStyle w:val="Footnote"/>
        </w:rPr>
        <w:t>Granatae 1552, Pars. I, cap. 5, fol. 29v.</w:t>
      </w:r>
    </w:p>
  </w:footnote>
  <w:footnote w:id="55">
    <w:p w14:paraId="36A576C2" w14:textId="77777777" w:rsidR="00A43A84" w:rsidRDefault="00FD6245">
      <w:pPr>
        <w:pStyle w:val="Footnote0"/>
        <w:ind w:left="0" w:firstLine="0"/>
        <w:jc w:val="center"/>
      </w:pPr>
      <w:r>
        <w:rPr>
          <w:rStyle w:val="Footnote"/>
        </w:rPr>
        <w:footnoteRef/>
      </w:r>
      <w:r>
        <w:rPr>
          <w:rStyle w:val="Footnote"/>
        </w:rPr>
        <w:t xml:space="preserve"> J. A. </w:t>
      </w:r>
      <w:r>
        <w:rPr>
          <w:rStyle w:val="Footnote"/>
          <w:smallCaps/>
        </w:rPr>
        <w:t xml:space="preserve">Delfino de Casali, </w:t>
      </w:r>
      <w:r>
        <w:rPr>
          <w:rStyle w:val="Footnote"/>
          <w:i/>
          <w:iCs/>
        </w:rPr>
        <w:t>De tractandis in concilio oecumenico,</w:t>
      </w:r>
      <w:r>
        <w:rPr>
          <w:rStyle w:val="Footnote"/>
        </w:rPr>
        <w:t>Romae</w:t>
      </w:r>
      <w:r>
        <w:rPr>
          <w:rStyle w:val="Footnote"/>
        </w:rPr>
        <w:br/>
        <w:t>1561, chap. 5;</w:t>
      </w:r>
      <w:r>
        <w:rPr>
          <w:rStyle w:val="Footnote"/>
          <w:i/>
          <w:iCs/>
        </w:rPr>
        <w:t xml:space="preserve">in Ad Sacrosancta Concilia.... Apparatus alter, </w:t>
      </w:r>
      <w:r>
        <w:rPr>
          <w:rStyle w:val="Footnote"/>
        </w:rPr>
        <w:t>p. 596.</w:t>
      </w:r>
    </w:p>
  </w:footnote>
  <w:footnote w:id="56">
    <w:p w14:paraId="04C9D123" w14:textId="77777777" w:rsidR="00A43A84" w:rsidRDefault="00FD6245">
      <w:pPr>
        <w:pStyle w:val="Footnote0"/>
        <w:ind w:left="420" w:hanging="420"/>
        <w:jc w:val="both"/>
      </w:pPr>
      <w:r>
        <w:rPr>
          <w:rStyle w:val="Footnote"/>
        </w:rPr>
        <w:footnoteRef/>
      </w:r>
      <w:r>
        <w:rPr>
          <w:rStyle w:val="Footnote"/>
        </w:rPr>
        <w:t xml:space="preserve"> J. </w:t>
      </w:r>
      <w:r>
        <w:rPr>
          <w:rStyle w:val="Footnote"/>
          <w:smallCaps/>
        </w:rPr>
        <w:t xml:space="preserve">de Nacchianti, </w:t>
      </w:r>
      <w:r>
        <w:rPr>
          <w:rStyle w:val="Footnote"/>
          <w:i/>
          <w:iCs/>
        </w:rPr>
        <w:t xml:space="preserve">De Papae ac Concilii potestate compendiaria tractatio; </w:t>
      </w:r>
      <w:r>
        <w:rPr>
          <w:rStyle w:val="Footnote"/>
        </w:rPr>
        <w:t xml:space="preserve">in </w:t>
      </w:r>
      <w:r>
        <w:rPr>
          <w:rStyle w:val="Footnote"/>
          <w:i/>
          <w:iCs/>
        </w:rPr>
        <w:t xml:space="preserve">De Summi Pontificis auctoritate, de episcoporum residentia et beneficiorum pluralitate, gravissimorum auctorum complurium opuscu- la, </w:t>
      </w:r>
      <w:r>
        <w:rPr>
          <w:rStyle w:val="Footnote"/>
        </w:rPr>
        <w:t>Venetiis (Zileti) 1562, fol. 155v.</w:t>
      </w:r>
    </w:p>
  </w:footnote>
  <w:footnote w:id="57">
    <w:p w14:paraId="4D68EB54" w14:textId="77777777" w:rsidR="00A43A84" w:rsidRDefault="00FD6245">
      <w:pPr>
        <w:pStyle w:val="Footnote0"/>
        <w:ind w:left="420" w:hanging="420"/>
      </w:pPr>
      <w:r>
        <w:rPr>
          <w:rStyle w:val="Footnote"/>
        </w:rPr>
        <w:footnoteRef/>
      </w:r>
      <w:r>
        <w:rPr>
          <w:rStyle w:val="Footnote"/>
        </w:rPr>
        <w:t xml:space="preserve"> D. </w:t>
      </w:r>
      <w:r>
        <w:rPr>
          <w:rStyle w:val="Footnote"/>
          <w:smallCaps/>
        </w:rPr>
        <w:t xml:space="preserve">NtJREz Cabezudo, </w:t>
      </w:r>
      <w:r>
        <w:rPr>
          <w:rStyle w:val="Footnote"/>
          <w:i/>
          <w:iCs/>
        </w:rPr>
        <w:t>De auct</w:t>
      </w:r>
      <w:r>
        <w:rPr>
          <w:rStyle w:val="Footnote"/>
          <w:i/>
          <w:iCs/>
        </w:rPr>
        <w:t xml:space="preserve">oritate Summi Pontificis et Concilii; </w:t>
      </w:r>
      <w:r>
        <w:rPr>
          <w:rStyle w:val="Footnote"/>
        </w:rPr>
        <w:t xml:space="preserve">in Ro- </w:t>
      </w:r>
      <w:r>
        <w:rPr>
          <w:rStyle w:val="Footnote"/>
          <w:smallCaps/>
        </w:rPr>
        <w:t xml:space="preserve">caberti, </w:t>
      </w:r>
      <w:r>
        <w:rPr>
          <w:rStyle w:val="Footnote"/>
        </w:rPr>
        <w:t>8, pig 264.</w:t>
      </w:r>
    </w:p>
  </w:footnote>
  <w:footnote w:id="58">
    <w:p w14:paraId="4D18D785" w14:textId="77777777" w:rsidR="00A43A84" w:rsidRDefault="00FD6245">
      <w:pPr>
        <w:pStyle w:val="Footnote0"/>
        <w:ind w:left="2580" w:hanging="320"/>
        <w:jc w:val="both"/>
      </w:pPr>
      <w:r>
        <w:rPr>
          <w:rStyle w:val="Footnote"/>
        </w:rPr>
        <w:footnoteRef/>
      </w:r>
      <w:r>
        <w:rPr>
          <w:rStyle w:val="Footnote"/>
        </w:rPr>
        <w:t xml:space="preserve"> Bellarmine does not deal with the origin of the conciliar jurisdiction. </w:t>
      </w:r>
      <w:r>
        <w:rPr>
          <w:rStyle w:val="Footnote"/>
          <w:smallCaps/>
        </w:rPr>
        <w:t xml:space="preserve">Gagnebet </w:t>
      </w:r>
      <w:r>
        <w:rPr>
          <w:rStyle w:val="Footnote"/>
        </w:rPr>
        <w:t xml:space="preserve">in his article </w:t>
      </w:r>
      <w:r>
        <w:rPr>
          <w:rStyle w:val="Footnote"/>
          <w:i/>
          <w:iCs/>
        </w:rPr>
        <w:t xml:space="preserve">L'origine de la juridietion colld^ale du corps episcopal an Concile seton Bolgeni, </w:t>
      </w:r>
      <w:r>
        <w:rPr>
          <w:rStyle w:val="Footnote"/>
        </w:rPr>
        <w:t>Divinitas</w:t>
      </w:r>
      <w:r>
        <w:rPr>
          <w:rStyle w:val="Footnote"/>
        </w:rPr>
        <w:t xml:space="preserve"> 5[1961]433, note 4, quotes </w:t>
      </w:r>
      <w:r>
        <w:rPr>
          <w:rStyle w:val="Footnote"/>
          <w:smallCaps/>
        </w:rPr>
        <w:t xml:space="preserve">Beiarmi- no, </w:t>
      </w:r>
      <w:r>
        <w:rPr>
          <w:rStyle w:val="Footnote"/>
          <w:i/>
          <w:iCs/>
        </w:rPr>
        <w:t xml:space="preserve">De Concitis et Ecclesia, </w:t>
      </w:r>
      <w:r>
        <w:rPr>
          <w:rStyle w:val="Footnote"/>
        </w:rPr>
        <w:t>chap. 14; but in this brief chapter he deals only with the authority that convokes the council: he indicates that it is the pope and gives as reason "Praocipua enim auctoritas est in capite,</w:t>
      </w:r>
      <w:r>
        <w:rPr>
          <w:rStyle w:val="Footnote"/>
        </w:rPr>
        <w:t xml:space="preserve"> sive in Petro, cui imperatum esl ut confirmct fratres suos...", words that do not require the papal origin of the conciliar jurisdiction.</w:t>
      </w:r>
    </w:p>
  </w:footnote>
  <w:footnote w:id="59">
    <w:p w14:paraId="4D10F9A2" w14:textId="77777777" w:rsidR="00A43A84" w:rsidRDefault="00FD6245">
      <w:pPr>
        <w:pStyle w:val="Footnote0"/>
        <w:ind w:left="2300" w:firstLine="0"/>
      </w:pPr>
      <w:r>
        <w:rPr>
          <w:rStyle w:val="Footnote"/>
        </w:rPr>
        <w:footnoteRef/>
      </w:r>
      <w:r>
        <w:rPr>
          <w:rStyle w:val="Footnote"/>
        </w:rPr>
        <w:t xml:space="preserve"> St. </w:t>
      </w:r>
      <w:r>
        <w:rPr>
          <w:rStyle w:val="Footnote"/>
          <w:smallCaps/>
        </w:rPr>
        <w:t xml:space="preserve">Robert Bellarmine, </w:t>
      </w:r>
      <w:r>
        <w:rPr>
          <w:rStyle w:val="Footnote"/>
          <w:i/>
          <w:iCs/>
        </w:rPr>
        <w:t xml:space="preserve">De Summo Pontifice, </w:t>
      </w:r>
      <w:r>
        <w:rPr>
          <w:rStyle w:val="Footnote"/>
        </w:rPr>
        <w:t>L. 4, ch. 23.</w:t>
      </w:r>
    </w:p>
  </w:footnote>
  <w:footnote w:id="60">
    <w:p w14:paraId="1F45A068" w14:textId="77777777" w:rsidR="00A43A84" w:rsidRDefault="00FD6245">
      <w:pPr>
        <w:pStyle w:val="Footnote0"/>
        <w:spacing w:line="264" w:lineRule="auto"/>
        <w:ind w:left="2620"/>
        <w:jc w:val="both"/>
      </w:pPr>
      <w:r>
        <w:rPr>
          <w:rStyle w:val="Footnote"/>
        </w:rPr>
        <w:footnoteRef/>
      </w:r>
      <w:r>
        <w:rPr>
          <w:rStyle w:val="Footnote"/>
        </w:rPr>
        <w:t xml:space="preserve"> J. </w:t>
      </w:r>
      <w:r>
        <w:rPr>
          <w:rStyle w:val="Footnote"/>
          <w:smallCaps/>
        </w:rPr>
        <w:t xml:space="preserve">Azor, </w:t>
      </w:r>
      <w:r>
        <w:rPr>
          <w:rStyle w:val="Footnote"/>
          <w:i/>
          <w:iCs/>
        </w:rPr>
        <w:t xml:space="preserve">Institutiones morales, </w:t>
      </w:r>
      <w:r>
        <w:rPr>
          <w:rStyle w:val="Footnote"/>
        </w:rPr>
        <w:t>II, lib. IV, cap. 13. q.</w:t>
      </w:r>
      <w:r>
        <w:rPr>
          <w:rStyle w:val="Footnote"/>
        </w:rPr>
        <w:t xml:space="preserve"> 5; Lugduni 1625, col. 455 D.</w:t>
      </w:r>
    </w:p>
  </w:footnote>
  <w:footnote w:id="61">
    <w:p w14:paraId="4D27867B" w14:textId="77777777" w:rsidR="00A43A84" w:rsidRDefault="00FD6245">
      <w:pPr>
        <w:pStyle w:val="Footnote0"/>
        <w:spacing w:line="269" w:lineRule="auto"/>
        <w:ind w:left="2620" w:firstLine="0"/>
      </w:pPr>
      <w:r>
        <w:rPr>
          <w:rStyle w:val="Footnote"/>
        </w:rPr>
        <w:t>Vives, 12, p. 327.</w:t>
      </w:r>
    </w:p>
  </w:footnote>
  <w:footnote w:id="62">
    <w:p w14:paraId="005EE837" w14:textId="77777777" w:rsidR="00A43A84" w:rsidRDefault="00FD6245">
      <w:pPr>
        <w:pStyle w:val="Footnote0"/>
        <w:spacing w:line="269" w:lineRule="auto"/>
        <w:ind w:left="2300" w:firstLine="0"/>
      </w:pPr>
      <w:r>
        <w:rPr>
          <w:rStyle w:val="Footnote"/>
        </w:rPr>
        <w:footnoteRef/>
      </w:r>
      <w:r>
        <w:rPr>
          <w:rStyle w:val="Footnote"/>
          <w:smallCaps/>
        </w:rPr>
        <w:t xml:space="preserve"> Id., </w:t>
      </w:r>
      <w:r>
        <w:rPr>
          <w:rStyle w:val="Footnote"/>
          <w:i/>
          <w:iCs/>
        </w:rPr>
        <w:t xml:space="preserve">De Fide, </w:t>
      </w:r>
      <w:r>
        <w:rPr>
          <w:rStyle w:val="Footnote"/>
        </w:rPr>
        <w:t>disp. XI, de conciliis, sect. I, num. 15, Opera omnia, edic.</w:t>
      </w:r>
    </w:p>
  </w:footnote>
  <w:footnote w:id="63">
    <w:p w14:paraId="53FF3D0D" w14:textId="77777777" w:rsidR="00A43A84" w:rsidRDefault="00FD6245">
      <w:pPr>
        <w:pStyle w:val="Footnote0"/>
        <w:spacing w:line="254" w:lineRule="auto"/>
        <w:ind w:left="0" w:firstLine="0"/>
      </w:pPr>
      <w:r>
        <w:rPr>
          <w:rStyle w:val="Footnote"/>
          <w:color w:val="4F4F4F"/>
        </w:rPr>
        <w:footnoteRef/>
      </w:r>
      <w:r>
        <w:rPr>
          <w:rStyle w:val="Footnote"/>
          <w:color w:val="4F4F4F"/>
        </w:rPr>
        <w:t xml:space="preserve"> B. </w:t>
      </w:r>
      <w:r>
        <w:rPr>
          <w:rStyle w:val="Footnote"/>
          <w:smallCaps/>
          <w:color w:val="4F4F4F"/>
        </w:rPr>
        <w:t xml:space="preserve">Fragosi, </w:t>
      </w:r>
      <w:r>
        <w:rPr>
          <w:rStyle w:val="Footnote"/>
          <w:i/>
          <w:iCs/>
          <w:color w:val="4F4F4F"/>
        </w:rPr>
        <w:t xml:space="preserve">Regimen reipublicae christianae, </w:t>
      </w:r>
      <w:r>
        <w:rPr>
          <w:rStyle w:val="Footnote"/>
          <w:color w:val="4F4F4F"/>
        </w:rPr>
        <w:t xml:space="preserve">T. 2; in </w:t>
      </w:r>
      <w:r>
        <w:rPr>
          <w:rStyle w:val="Footnote"/>
          <w:smallCaps/>
          <w:color w:val="4F4F4F"/>
        </w:rPr>
        <w:t xml:space="preserve">Rocaberti, </w:t>
      </w:r>
      <w:r>
        <w:rPr>
          <w:rStyle w:val="Footnote"/>
          <w:color w:val="4F4F4F"/>
        </w:rPr>
        <w:t>5, pdg. 142.</w:t>
      </w:r>
    </w:p>
  </w:footnote>
  <w:footnote w:id="64">
    <w:p w14:paraId="01D608F9" w14:textId="77777777" w:rsidR="00A43A84" w:rsidRDefault="00FD6245">
      <w:pPr>
        <w:pStyle w:val="Footnote0"/>
        <w:tabs>
          <w:tab w:val="left" w:pos="413"/>
        </w:tabs>
        <w:spacing w:line="254" w:lineRule="auto"/>
        <w:ind w:left="0" w:firstLine="0"/>
      </w:pPr>
      <w:r>
        <w:rPr>
          <w:rStyle w:val="Footnote"/>
          <w:color w:val="4F4F4F"/>
        </w:rPr>
        <w:footnoteRef/>
      </w:r>
      <w:r>
        <w:rPr>
          <w:rStyle w:val="Footnote"/>
          <w:color w:val="4F4F4F"/>
        </w:rPr>
        <w:tab/>
        <w:t xml:space="preserve">[H. </w:t>
      </w:r>
      <w:r>
        <w:rPr>
          <w:rStyle w:val="Footnote"/>
          <w:smallCaps/>
          <w:color w:val="4F4F4F"/>
        </w:rPr>
        <w:t xml:space="preserve">Kilber], </w:t>
      </w:r>
      <w:r>
        <w:rPr>
          <w:rStyle w:val="Footnote"/>
          <w:i/>
          <w:iCs/>
          <w:color w:val="4F4F4F"/>
        </w:rPr>
        <w:t>Principia Theologica, cursus Wirceb</w:t>
      </w:r>
      <w:r>
        <w:rPr>
          <w:rStyle w:val="Footnote"/>
          <w:i/>
          <w:iCs/>
          <w:color w:val="4F4F4F"/>
        </w:rPr>
        <w:t xml:space="preserve">urgensis, </w:t>
      </w:r>
      <w:r>
        <w:rPr>
          <w:rStyle w:val="Footnote"/>
          <w:color w:val="4F4F4F"/>
        </w:rPr>
        <w:t>disp. II, chap.</w:t>
      </w:r>
    </w:p>
    <w:p w14:paraId="0B22F3E1" w14:textId="77777777" w:rsidR="00A43A84" w:rsidRDefault="00FD6245">
      <w:pPr>
        <w:pStyle w:val="Footnote0"/>
        <w:spacing w:line="254" w:lineRule="auto"/>
        <w:ind w:left="0" w:firstLine="360"/>
        <w:jc w:val="both"/>
      </w:pPr>
      <w:r>
        <w:rPr>
          <w:rStyle w:val="Footnote"/>
          <w:color w:val="4F4F4F"/>
        </w:rPr>
        <w:t>II, art. 4; edic. Parisiis 1852, p. 262f.</w:t>
      </w:r>
    </w:p>
  </w:footnote>
  <w:footnote w:id="65">
    <w:p w14:paraId="56F2B3CA" w14:textId="77777777" w:rsidR="00A43A84" w:rsidRDefault="00FD6245">
      <w:pPr>
        <w:pStyle w:val="Footnote0"/>
        <w:spacing w:line="254" w:lineRule="auto"/>
        <w:ind w:left="2580" w:hanging="320"/>
        <w:jc w:val="both"/>
      </w:pPr>
      <w:r>
        <w:rPr>
          <w:rStyle w:val="Footnote"/>
        </w:rPr>
        <w:footnoteRef/>
      </w:r>
      <w:r>
        <w:rPr>
          <w:rStyle w:val="Footnote"/>
        </w:rPr>
        <w:t xml:space="preserve"> F. A. </w:t>
      </w:r>
      <w:r>
        <w:rPr>
          <w:rStyle w:val="Footnote"/>
          <w:smallCaps/>
        </w:rPr>
        <w:t xml:space="preserve">Zaccaria, </w:t>
      </w:r>
      <w:r>
        <w:rPr>
          <w:rStyle w:val="Footnote"/>
          <w:i/>
          <w:iCs/>
        </w:rPr>
        <w:t xml:space="preserve">Antifebbronio, </w:t>
      </w:r>
      <w:r>
        <w:rPr>
          <w:rStyle w:val="Footnote"/>
        </w:rPr>
        <w:t>T. 1, diss. II, chap. VI; ed. Pessaro 1767, page 168.</w:t>
      </w:r>
    </w:p>
  </w:footnote>
  <w:footnote w:id="66">
    <w:p w14:paraId="37E82DEE" w14:textId="77777777" w:rsidR="00A43A84" w:rsidRDefault="00FD6245">
      <w:pPr>
        <w:pStyle w:val="Footnote0"/>
        <w:spacing w:line="254" w:lineRule="auto"/>
        <w:ind w:left="2260" w:firstLine="0"/>
      </w:pPr>
      <w:r>
        <w:rPr>
          <w:rStyle w:val="Footnote"/>
        </w:rPr>
        <w:footnoteRef/>
      </w:r>
      <w:r>
        <w:rPr>
          <w:rStyle w:val="Footnote"/>
        </w:rPr>
        <w:t xml:space="preserve"> Ibid., chap. VIII, pg. 183.</w:t>
      </w:r>
    </w:p>
  </w:footnote>
  <w:footnote w:id="67">
    <w:p w14:paraId="6136E10B" w14:textId="77777777" w:rsidR="00A43A84" w:rsidRDefault="00FD6245">
      <w:pPr>
        <w:pStyle w:val="Footnote0"/>
        <w:spacing w:line="254" w:lineRule="auto"/>
        <w:ind w:left="2260" w:firstLine="0"/>
        <w:jc w:val="both"/>
      </w:pPr>
      <w:r>
        <w:rPr>
          <w:rStyle w:val="Footnote"/>
        </w:rPr>
        <w:footnoteRef/>
      </w:r>
      <w:r>
        <w:rPr>
          <w:rStyle w:val="Footnote"/>
        </w:rPr>
        <w:t xml:space="preserve"> A. PLREZ, </w:t>
      </w:r>
      <w:r>
        <w:rPr>
          <w:rStyle w:val="Footnote"/>
          <w:i/>
          <w:iCs/>
        </w:rPr>
        <w:t xml:space="preserve">Pentateuchum fidei, </w:t>
      </w:r>
      <w:r>
        <w:rPr>
          <w:rStyle w:val="Footnote"/>
        </w:rPr>
        <w:t xml:space="preserve">L. 2, de conciliis; in </w:t>
      </w:r>
      <w:r>
        <w:rPr>
          <w:rStyle w:val="Footnote"/>
          <w:smallCaps/>
        </w:rPr>
        <w:t xml:space="preserve">Rocabbrti, </w:t>
      </w:r>
      <w:r>
        <w:rPr>
          <w:rStyle w:val="Footnote"/>
        </w:rPr>
        <w:t>4, pd.g. 706.</w:t>
      </w:r>
    </w:p>
  </w:footnote>
  <w:footnote w:id="68">
    <w:p w14:paraId="11645E2E" w14:textId="77777777" w:rsidR="00A43A84" w:rsidRDefault="00FD6245">
      <w:pPr>
        <w:pStyle w:val="Footnote0"/>
        <w:spacing w:line="254" w:lineRule="auto"/>
        <w:ind w:left="2260" w:firstLine="0"/>
      </w:pPr>
      <w:r>
        <w:rPr>
          <w:rStyle w:val="Footnote"/>
        </w:rPr>
        <w:footnoteRef/>
      </w:r>
      <w:r>
        <w:rPr>
          <w:rStyle w:val="Footnote"/>
        </w:rPr>
        <w:t xml:space="preserve"> D. </w:t>
      </w:r>
      <w:r>
        <w:rPr>
          <w:rStyle w:val="Footnote"/>
          <w:smallCaps/>
        </w:rPr>
        <w:t xml:space="preserve">Gravina, </w:t>
      </w:r>
      <w:r>
        <w:rPr>
          <w:rStyle w:val="Footnote"/>
          <w:i/>
          <w:iCs/>
        </w:rPr>
        <w:t xml:space="preserve">Catholicae praescription.es; </w:t>
      </w:r>
      <w:r>
        <w:rPr>
          <w:rStyle w:val="Footnote"/>
        </w:rPr>
        <w:t xml:space="preserve">in </w:t>
      </w:r>
      <w:r>
        <w:rPr>
          <w:rStyle w:val="Footnote"/>
          <w:smallCaps/>
        </w:rPr>
        <w:t xml:space="preserve">Rocabbrti, </w:t>
      </w:r>
      <w:r>
        <w:rPr>
          <w:rStyle w:val="Footnote"/>
        </w:rPr>
        <w:t>8, pdg. 887.</w:t>
      </w:r>
    </w:p>
  </w:footnote>
  <w:footnote w:id="69">
    <w:p w14:paraId="527DD5DD" w14:textId="77777777" w:rsidR="00A43A84" w:rsidRDefault="00FD6245">
      <w:pPr>
        <w:pStyle w:val="Footnote0"/>
        <w:spacing w:line="259" w:lineRule="auto"/>
        <w:ind w:left="420" w:hanging="420"/>
      </w:pPr>
      <w:r>
        <w:rPr>
          <w:rStyle w:val="Footnote"/>
        </w:rPr>
        <w:footnoteRef/>
      </w:r>
      <w:r>
        <w:rPr>
          <w:rStyle w:val="Footnote"/>
          <w:smallCaps/>
        </w:rPr>
        <w:t xml:space="preserve"> Dominicus a Sma. Trinitate, </w:t>
      </w:r>
      <w:r>
        <w:rPr>
          <w:rStyle w:val="Footnote"/>
          <w:i/>
          <w:iCs/>
        </w:rPr>
        <w:t xml:space="preserve">De ecclesia militants, </w:t>
      </w:r>
      <w:r>
        <w:rPr>
          <w:rStyle w:val="Footnote"/>
        </w:rPr>
        <w:t xml:space="preserve">sectio 5, de conciliis; in </w:t>
      </w:r>
      <w:r>
        <w:rPr>
          <w:rStyle w:val="Footnote"/>
          <w:smallCaps/>
        </w:rPr>
        <w:t xml:space="preserve">Rocaberti, </w:t>
      </w:r>
      <w:r>
        <w:rPr>
          <w:rStyle w:val="Footnote"/>
        </w:rPr>
        <w:t>10, p. 533.</w:t>
      </w:r>
    </w:p>
  </w:footnote>
  <w:footnote w:id="70">
    <w:p w14:paraId="4082603E" w14:textId="77777777" w:rsidR="00A43A84" w:rsidRDefault="00FD6245">
      <w:pPr>
        <w:pStyle w:val="Footnote0"/>
        <w:spacing w:line="259" w:lineRule="auto"/>
        <w:ind w:left="440" w:hanging="440"/>
      </w:pPr>
      <w:r>
        <w:rPr>
          <w:rStyle w:val="Footnote"/>
        </w:rPr>
        <w:footnoteRef/>
      </w:r>
      <w:r>
        <w:rPr>
          <w:rStyle w:val="Footnote"/>
        </w:rPr>
        <w:t xml:space="preserve"> G. V. </w:t>
      </w:r>
      <w:r>
        <w:rPr>
          <w:rStyle w:val="Footnote"/>
          <w:smallCaps/>
        </w:rPr>
        <w:t xml:space="preserve">Bolgent, </w:t>
      </w:r>
      <w:r>
        <w:rPr>
          <w:rStyle w:val="Footnote"/>
          <w:i/>
          <w:iCs/>
        </w:rPr>
        <w:t>L'Episcopato, ossi</w:t>
      </w:r>
      <w:r>
        <w:rPr>
          <w:rStyle w:val="Footnote"/>
          <w:i/>
          <w:iCs/>
        </w:rPr>
        <w:t xml:space="preserve">a la potestd di governare la Chiesa, </w:t>
      </w:r>
      <w:r>
        <w:rPr>
          <w:rStyle w:val="Footnote"/>
        </w:rPr>
        <w:t>1789, num. 94, p. 191.</w:t>
      </w:r>
    </w:p>
  </w:footnote>
  <w:footnote w:id="71">
    <w:p w14:paraId="64B30602" w14:textId="77777777" w:rsidR="00A43A84" w:rsidRDefault="00FD6245">
      <w:pPr>
        <w:pStyle w:val="Footnote0"/>
        <w:spacing w:line="259" w:lineRule="auto"/>
        <w:ind w:left="0" w:firstLine="0"/>
      </w:pPr>
      <w:r>
        <w:rPr>
          <w:rStyle w:val="Footnote"/>
        </w:rPr>
        <w:footnoteRef/>
      </w:r>
      <w:r>
        <w:rPr>
          <w:rStyle w:val="Footnote"/>
        </w:rPr>
        <w:t xml:space="preserve"> Ibid,, num. 95, pAg. 192f.</w:t>
      </w:r>
    </w:p>
  </w:footnote>
  <w:footnote w:id="72">
    <w:p w14:paraId="42FA729D" w14:textId="77777777" w:rsidR="00A43A84" w:rsidRDefault="00FD6245">
      <w:pPr>
        <w:pStyle w:val="Footnote0"/>
        <w:ind w:left="2280" w:firstLine="0"/>
      </w:pPr>
      <w:r>
        <w:rPr>
          <w:rStyle w:val="Footnote"/>
        </w:rPr>
        <w:footnoteRef/>
      </w:r>
      <w:r>
        <w:rPr>
          <w:rStyle w:val="Footnote"/>
        </w:rPr>
        <w:t xml:space="preserve"> Ibid., p. 194.</w:t>
      </w:r>
    </w:p>
  </w:footnote>
  <w:footnote w:id="73">
    <w:p w14:paraId="1D0BBC7E" w14:textId="77777777" w:rsidR="00A43A84" w:rsidRDefault="00FD6245">
      <w:pPr>
        <w:pStyle w:val="Footnote0"/>
        <w:ind w:left="380" w:hanging="380"/>
      </w:pPr>
      <w:r>
        <w:rPr>
          <w:rStyle w:val="Footnote"/>
        </w:rPr>
        <w:footnoteRef/>
      </w:r>
      <w:r>
        <w:rPr>
          <w:rStyle w:val="Footnote"/>
        </w:rPr>
        <w:t xml:space="preserve"> M. </w:t>
      </w:r>
      <w:r>
        <w:rPr>
          <w:rStyle w:val="Footnote"/>
          <w:smallCaps/>
        </w:rPr>
        <w:t xml:space="preserve">Capellari, </w:t>
      </w:r>
      <w:r>
        <w:rPr>
          <w:rStyle w:val="Footnote"/>
          <w:i/>
          <w:iCs/>
        </w:rPr>
        <w:t xml:space="preserve">Il trionfo della Santa Sede e della Chiesa, </w:t>
      </w:r>
      <w:r>
        <w:rPr>
          <w:rStyle w:val="Footnote"/>
        </w:rPr>
        <w:t>Rome 1799, § 68, p. 83.</w:t>
      </w:r>
    </w:p>
  </w:footnote>
  <w:footnote w:id="74">
    <w:p w14:paraId="664ADDE0" w14:textId="77777777" w:rsidR="00A43A84" w:rsidRDefault="00FD6245">
      <w:pPr>
        <w:pStyle w:val="Footnote0"/>
        <w:ind w:hanging="360"/>
        <w:jc w:val="both"/>
      </w:pPr>
      <w:r>
        <w:rPr>
          <w:rStyle w:val="Footnote"/>
        </w:rPr>
        <w:footnoteRef/>
      </w:r>
      <w:r>
        <w:rPr>
          <w:rStyle w:val="Footnote"/>
        </w:rPr>
        <w:t xml:space="preserve"> This last phrase that Capellari takes from Bolgeni clarifies his</w:t>
      </w:r>
      <w:r>
        <w:rPr>
          <w:rStyle w:val="Footnote"/>
        </w:rPr>
        <w:t xml:space="preserve"> mind about the right "of suffrage" of the bishops in the council, of which he has spoken before: it is a right "di governare e ammaestrare tutta la Chie- sa". It does not seem, then, that one can say with Gagnebet: "Cettte der- niere [universal jurisdicti</w:t>
      </w:r>
      <w:r>
        <w:rPr>
          <w:rStyle w:val="Footnote"/>
        </w:rPr>
        <w:t xml:space="preserve">on] reduite par notre auteur au droit de suffrage au Concile, semble se confondre avec le pouvoir d'ordre." In the note he omits to copy this last sentence in continuation of the previous one he quotes. See, </w:t>
      </w:r>
      <w:r>
        <w:rPr>
          <w:rStyle w:val="Footnote"/>
          <w:smallCaps/>
        </w:rPr>
        <w:t xml:space="preserve">Gagnebet, </w:t>
      </w:r>
      <w:r>
        <w:rPr>
          <w:rStyle w:val="Footnote"/>
        </w:rPr>
        <w:t>art. cit. p. 437f.</w:t>
      </w:r>
    </w:p>
  </w:footnote>
  <w:footnote w:id="75">
    <w:p w14:paraId="612ECBBD" w14:textId="77777777" w:rsidR="00A43A84" w:rsidRDefault="00FD6245">
      <w:pPr>
        <w:pStyle w:val="Footnote0"/>
        <w:ind w:left="2300" w:firstLine="0"/>
      </w:pPr>
      <w:r>
        <w:rPr>
          <w:rStyle w:val="Footnote"/>
        </w:rPr>
        <w:footnoteRef/>
      </w:r>
      <w:r>
        <w:rPr>
          <w:rStyle w:val="Footnote"/>
          <w:smallCaps/>
        </w:rPr>
        <w:t xml:space="preserve"> Vering, </w:t>
      </w:r>
      <w:r>
        <w:rPr>
          <w:rStyle w:val="Footnote"/>
          <w:i/>
          <w:iCs/>
        </w:rPr>
        <w:t xml:space="preserve">Lehrbuch </w:t>
      </w:r>
      <w:r>
        <w:rPr>
          <w:rStyle w:val="Footnote"/>
          <w:i/>
          <w:iCs/>
        </w:rPr>
        <w:t xml:space="preserve">des Kirchenrechtes, </w:t>
      </w:r>
      <w:r>
        <w:rPr>
          <w:rStyle w:val="Footnote"/>
        </w:rPr>
        <w:t xml:space="preserve">p. .557; in </w:t>
      </w:r>
      <w:r>
        <w:rPr>
          <w:rStyle w:val="Footnote"/>
          <w:smallCaps/>
        </w:rPr>
        <w:t xml:space="preserve">Wilmers, </w:t>
      </w:r>
      <w:r>
        <w:rPr>
          <w:rStyle w:val="Footnote"/>
        </w:rPr>
        <w:t>ibid.</w:t>
      </w:r>
    </w:p>
  </w:footnote>
  <w:footnote w:id="76">
    <w:p w14:paraId="5B4B0B0B" w14:textId="77777777" w:rsidR="00A43A84" w:rsidRDefault="00FD6245">
      <w:pPr>
        <w:pStyle w:val="Footnote0"/>
        <w:ind w:left="2300" w:firstLine="0"/>
      </w:pPr>
      <w:r>
        <w:rPr>
          <w:rStyle w:val="Footnote"/>
        </w:rPr>
        <w:footnoteRef/>
      </w:r>
      <w:r>
        <w:rPr>
          <w:rStyle w:val="Footnote"/>
        </w:rPr>
        <w:t xml:space="preserve"> F. </w:t>
      </w:r>
      <w:r>
        <w:rPr>
          <w:rStyle w:val="Footnote"/>
          <w:smallCaps/>
        </w:rPr>
        <w:t xml:space="preserve">Pilgramm, </w:t>
      </w:r>
      <w:r>
        <w:rPr>
          <w:rStyle w:val="Footnote"/>
          <w:i/>
          <w:iCs/>
        </w:rPr>
        <w:t xml:space="preserve">Physiologic der Kirche, </w:t>
      </w:r>
      <w:r>
        <w:rPr>
          <w:rStyle w:val="Footnote"/>
        </w:rPr>
        <w:t>ed. 1931, pg. 72.</w:t>
      </w:r>
    </w:p>
  </w:footnote>
  <w:footnote w:id="77">
    <w:p w14:paraId="68F388B9" w14:textId="77777777" w:rsidR="00A43A84" w:rsidRDefault="00FD6245">
      <w:pPr>
        <w:pStyle w:val="Footnote0"/>
        <w:ind w:left="2640"/>
      </w:pPr>
      <w:r>
        <w:rPr>
          <w:rStyle w:val="Footnote"/>
        </w:rPr>
        <w:footnoteRef/>
      </w:r>
      <w:r>
        <w:rPr>
          <w:rStyle w:val="Footnote"/>
          <w:smallCaps/>
        </w:rPr>
        <w:t xml:space="preserve"> |Gagnebet, </w:t>
      </w:r>
      <w:r>
        <w:rPr>
          <w:rStyle w:val="Footnote"/>
          <w:i/>
          <w:iCs/>
        </w:rPr>
        <w:t xml:space="preserve">L' origine de la juridiction collegiale du corps Episcopal an Concile seton Bolgeni: </w:t>
      </w:r>
      <w:r>
        <w:rPr>
          <w:rStyle w:val="Footnote"/>
        </w:rPr>
        <w:t>Divinitas 5[1961]431-493.</w:t>
      </w:r>
    </w:p>
  </w:footnote>
  <w:footnote w:id="78">
    <w:p w14:paraId="61D11857" w14:textId="77777777" w:rsidR="00A43A84" w:rsidRDefault="00FD6245">
      <w:pPr>
        <w:pStyle w:val="Footnote0"/>
        <w:ind w:left="2320" w:firstLine="0"/>
      </w:pPr>
      <w:r>
        <w:rPr>
          <w:rStyle w:val="Footnote"/>
        </w:rPr>
        <w:footnoteRef/>
      </w:r>
      <w:r>
        <w:rPr>
          <w:rStyle w:val="Footnote"/>
        </w:rPr>
        <w:t xml:space="preserve"> Ibid., pp. 438-441.</w:t>
      </w:r>
    </w:p>
  </w:footnote>
  <w:footnote w:id="79">
    <w:p w14:paraId="2D9FBA77" w14:textId="77777777" w:rsidR="00A43A84" w:rsidRDefault="00FD6245">
      <w:pPr>
        <w:pStyle w:val="Footnote0"/>
        <w:ind w:left="2320" w:firstLine="0"/>
      </w:pPr>
      <w:r>
        <w:rPr>
          <w:rStyle w:val="Footnote"/>
        </w:rPr>
        <w:footnoteRef/>
      </w:r>
      <w:r>
        <w:rPr>
          <w:rStyle w:val="Footnote"/>
        </w:rPr>
        <w:t xml:space="preserve"> Ibid., p. 442.</w:t>
      </w:r>
    </w:p>
  </w:footnote>
  <w:footnote w:id="80">
    <w:p w14:paraId="63C1408B" w14:textId="77777777" w:rsidR="00A43A84" w:rsidRDefault="00FD6245">
      <w:pPr>
        <w:pStyle w:val="Footnote0"/>
        <w:ind w:left="2240" w:firstLine="0"/>
      </w:pPr>
      <w:r>
        <w:rPr>
          <w:rStyle w:val="Footnote"/>
        </w:rPr>
        <w:footnoteRef/>
      </w:r>
      <w:r>
        <w:rPr>
          <w:rStyle w:val="Footnote"/>
          <w:smallCaps/>
        </w:rPr>
        <w:t xml:space="preserve"> Muncunili, </w:t>
      </w:r>
      <w:r>
        <w:rPr>
          <w:rStyle w:val="Footnote"/>
          <w:i/>
          <w:iCs/>
        </w:rPr>
        <w:t xml:space="preserve">De Ecclcsia Christi, </w:t>
      </w:r>
      <w:r>
        <w:rPr>
          <w:rStyle w:val="Footnote"/>
        </w:rPr>
        <w:t>Barcelona 1914, p. 497.</w:t>
      </w:r>
    </w:p>
  </w:footnote>
  <w:footnote w:id="81">
    <w:p w14:paraId="07D6021F" w14:textId="77777777" w:rsidR="00A43A84" w:rsidRDefault="00FD6245">
      <w:pPr>
        <w:pStyle w:val="Footnote0"/>
        <w:ind w:left="2560" w:hanging="300"/>
        <w:jc w:val="both"/>
      </w:pPr>
      <w:r>
        <w:rPr>
          <w:rStyle w:val="Footnote"/>
        </w:rPr>
        <w:footnoteRef/>
      </w:r>
      <w:r>
        <w:rPr>
          <w:rStyle w:val="Footnote"/>
        </w:rPr>
        <w:t xml:space="preserve"> J. </w:t>
      </w:r>
      <w:r>
        <w:rPr>
          <w:rStyle w:val="Footnote"/>
          <w:smallCaps/>
        </w:rPr>
        <w:t xml:space="preserve">Forget, </w:t>
      </w:r>
      <w:r>
        <w:rPr>
          <w:rStyle w:val="Footnote"/>
        </w:rPr>
        <w:t xml:space="preserve">in </w:t>
      </w:r>
      <w:r>
        <w:rPr>
          <w:rStyle w:val="Footnote"/>
          <w:i/>
          <w:iCs/>
        </w:rPr>
        <w:t>Dictionnaire de la Theologie Cat</w:t>
      </w:r>
      <w:r>
        <w:rPr>
          <w:rStyle w:val="Footnote"/>
          <w:i/>
          <w:iCs/>
        </w:rPr>
        <w:t xml:space="preserve">holique, </w:t>
      </w:r>
      <w:r>
        <w:rPr>
          <w:rStyle w:val="Footnote"/>
        </w:rPr>
        <w:t>Vacant, III, 1, col. 664.</w:t>
      </w:r>
    </w:p>
  </w:footnote>
  <w:footnote w:id="82">
    <w:p w14:paraId="381C08C6" w14:textId="77777777" w:rsidR="00A43A84" w:rsidRDefault="00FD6245">
      <w:pPr>
        <w:pStyle w:val="Footnote0"/>
        <w:ind w:left="2260" w:firstLine="0"/>
      </w:pPr>
      <w:r>
        <w:rPr>
          <w:rStyle w:val="Footnote"/>
        </w:rPr>
        <w:footnoteRef/>
      </w:r>
      <w:r>
        <w:rPr>
          <w:rStyle w:val="Footnote"/>
          <w:smallCaps/>
        </w:rPr>
        <w:t xml:space="preserve"> Gagnebet, </w:t>
      </w:r>
      <w:r>
        <w:rPr>
          <w:rStyle w:val="Footnote"/>
        </w:rPr>
        <w:t>art. cit., p. 471.</w:t>
      </w:r>
    </w:p>
  </w:footnote>
  <w:footnote w:id="83">
    <w:p w14:paraId="26895F89" w14:textId="77777777" w:rsidR="00A43A84" w:rsidRDefault="00FD6245">
      <w:pPr>
        <w:pStyle w:val="Footnote0"/>
        <w:ind w:left="2260" w:firstLine="0"/>
      </w:pPr>
      <w:r>
        <w:rPr>
          <w:rStyle w:val="Footnote"/>
        </w:rPr>
        <w:footnoteRef/>
      </w:r>
      <w:r>
        <w:rPr>
          <w:rStyle w:val="Footnote"/>
        </w:rPr>
        <w:t xml:space="preserve"> A. </w:t>
      </w:r>
      <w:r>
        <w:rPr>
          <w:rStyle w:val="Footnote"/>
          <w:smallCaps/>
        </w:rPr>
        <w:t xml:space="preserve">Straub, </w:t>
      </w:r>
      <w:r>
        <w:rPr>
          <w:rStyle w:val="Footnote"/>
          <w:i/>
          <w:iCs/>
        </w:rPr>
        <w:t xml:space="preserve">De Ecclesia Christi, </w:t>
      </w:r>
      <w:r>
        <w:rPr>
          <w:rStyle w:val="Footnote"/>
        </w:rPr>
        <w:t>Oeniponte 1912, num. 795, T. II, p^g. 796.</w:t>
      </w:r>
    </w:p>
  </w:footnote>
  <w:footnote w:id="84">
    <w:p w14:paraId="7F22C8CE" w14:textId="77777777" w:rsidR="00A43A84" w:rsidRDefault="00FD6245">
      <w:pPr>
        <w:pStyle w:val="Footnote0"/>
        <w:tabs>
          <w:tab w:val="left" w:pos="437"/>
        </w:tabs>
        <w:ind w:left="0" w:firstLine="0"/>
      </w:pPr>
      <w:r>
        <w:rPr>
          <w:rStyle w:val="Footnote"/>
        </w:rPr>
        <w:footnoteRef/>
      </w:r>
      <w:r>
        <w:rPr>
          <w:rStyle w:val="Footnote"/>
        </w:rPr>
        <w:tab/>
      </w:r>
      <w:r>
        <w:rPr>
          <w:rStyle w:val="Footnote"/>
          <w:smallCaps/>
        </w:rPr>
        <w:t xml:space="preserve">St. Thomas, </w:t>
      </w:r>
      <w:r>
        <w:rPr>
          <w:rStyle w:val="Footnote"/>
        </w:rPr>
        <w:t xml:space="preserve">3 </w:t>
      </w:r>
      <w:r>
        <w:rPr>
          <w:rStyle w:val="Footnote"/>
          <w:i/>
          <w:iCs/>
        </w:rPr>
        <w:t xml:space="preserve">P., </w:t>
      </w:r>
      <w:r>
        <w:rPr>
          <w:rStyle w:val="Footnote"/>
        </w:rPr>
        <w:t xml:space="preserve">q. 1, art. 3; quoted by </w:t>
      </w:r>
      <w:r>
        <w:rPr>
          <w:rStyle w:val="Footnote"/>
          <w:smallCaps/>
        </w:rPr>
        <w:t xml:space="preserve">Gagnebet, </w:t>
      </w:r>
      <w:r>
        <w:rPr>
          <w:rStyle w:val="Footnote"/>
        </w:rPr>
        <w:t>art. cit., p. 464.</w:t>
      </w:r>
    </w:p>
  </w:footnote>
  <w:footnote w:id="85">
    <w:p w14:paraId="747E9652" w14:textId="77777777" w:rsidR="00A43A84" w:rsidRDefault="00FD6245">
      <w:pPr>
        <w:pStyle w:val="Footnote0"/>
        <w:ind w:left="0" w:firstLine="0"/>
      </w:pPr>
      <w:r>
        <w:rPr>
          <w:rStyle w:val="Footnote"/>
        </w:rPr>
        <w:footnoteRef/>
      </w:r>
      <w:r>
        <w:rPr>
          <w:rStyle w:val="Footnote"/>
        </w:rPr>
        <w:t xml:space="preserve"> Estp parent ser ip argumeptaejop de </w:t>
      </w:r>
      <w:r>
        <w:rPr>
          <w:rStyle w:val="Footnote"/>
          <w:smallCaps/>
        </w:rPr>
        <w:t xml:space="preserve">Gagnebet. </w:t>
      </w:r>
      <w:r>
        <w:rPr>
          <w:rStyle w:val="Footnote"/>
        </w:rPr>
        <w:t>art. cit., p. 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7CBA" w14:textId="77777777" w:rsidR="00A43A84" w:rsidRDefault="00FD6245">
    <w:pPr>
      <w:spacing w:line="1" w:lineRule="exact"/>
    </w:pPr>
    <w:r>
      <w:rPr>
        <w:noProof/>
      </w:rPr>
      <mc:AlternateContent>
        <mc:Choice Requires="wps">
          <w:drawing>
            <wp:anchor distT="0" distB="0" distL="0" distR="0" simplePos="0" relativeHeight="62914692" behindDoc="1" locked="0" layoutInCell="1" allowOverlap="1" wp14:anchorId="3A6F9703" wp14:editId="6601212F">
              <wp:simplePos x="0" y="0"/>
              <wp:positionH relativeFrom="page">
                <wp:posOffset>1784985</wp:posOffset>
              </wp:positionH>
              <wp:positionV relativeFrom="page">
                <wp:posOffset>987425</wp:posOffset>
              </wp:positionV>
              <wp:extent cx="425831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4258310" cy="103505"/>
                      </a:xfrm>
                      <a:prstGeom prst="rect">
                        <a:avLst/>
                      </a:prstGeom>
                      <a:noFill/>
                    </wps:spPr>
                    <wps:txbx>
                      <w:txbxContent>
                        <w:p w14:paraId="33F3ED3B" w14:textId="77777777" w:rsidR="00A43A84" w:rsidRDefault="00FD6245">
                          <w:pPr>
                            <w:pStyle w:val="Headerorfooter20"/>
                            <w:tabs>
                              <w:tab w:val="right" w:pos="440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ESTANISLAO OLIVARES S. I.</w:t>
                          </w:r>
                          <w:r>
                            <w:tab/>
                            <w:t>[41</w:t>
                          </w:r>
                        </w:p>
                      </w:txbxContent>
                    </wps:txbx>
                    <wps:bodyPr lIns="0" tIns="0" rIns="0" bIns="0">
                      <a:spAutoFit/>
                    </wps:bodyPr>
                  </wps:wsp>
                </a:graphicData>
              </a:graphic>
            </wp:anchor>
          </w:drawing>
        </mc:Choice>
        <mc:Fallback>
          <w:pict>
            <v:shapetype w14:anchorId="3A6F9703" id="_x0000_t202" coordsize="21600,21600" o:spt="202" path="m,l,21600r21600,l21600,xe">
              <v:stroke joinstyle="miter"/>
              <v:path gradientshapeok="t" o:connecttype="rect"/>
            </v:shapetype>
            <v:shape id="Shape 3" o:spid="_x0000_s1026" type="#_x0000_t202" style="position:absolute;margin-left:140.55pt;margin-top:77.75pt;width:335.3pt;height:8.1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ZIfAEAAPsCAAAOAAAAZHJzL2Uyb0RvYy54bWysUttOwzAMfUfiH6K8s3aDIVStQ6BpCAkB&#10;EvABWZqskZo4isPa/T1OdkPwhnhxHNs5Pj7O7HawHduogAZczcejkjPlJDTGrWv+8b68uOEMo3CN&#10;6MCpmm8V8tv5+dms95WaQAtdowIjEIdV72vexuirokDZKitwBF45SmoIVkS6hnXRBNETuu2KSVle&#10;Fz2ExgeQCpGii12SzzO+1krGF61RRdbVnLjFbEO2q2SL+UxU6yB8a+SehvgDCyuMo6ZHqIWIgn0G&#10;8wvKGhkAQceRBFuA1kaqPANNMy5/TPPWCq/yLCQO+qNM+H+w8nnz5l8Di8M9DLTAJEjvsUIKpnkG&#10;HWw6iSmjPEm4PcqmhsgkBa8m05vLMaUk5cbl5bScJpji9NoHjA8KLEtOzQOtJaslNk8Yd6WHktTM&#10;wdJ0XYqfqCQvDquBmeYbzRU0W2LfPTrSJO334ISDs9o7CRf93Wck7NwyAe6e7/uQwpn0/jekFX6/&#10;56rTn51/AQAA//8DAFBLAwQUAAYACAAAACEAMIpJit4AAAALAQAADwAAAGRycy9kb3ducmV2Lnht&#10;bEyPwU7DMAyG70i8Q2QkLoilqdSt65pOCMGFGxsXbllj2mqNUzVZW/b0mBMc7f/T78/lfnG9mHAM&#10;nScNapWAQKq97ajR8HF8fcxBhGjImt4TavjGAPvq9qY0hfUzveN0iI3gEgqF0dDGOBRShrpFZ8LK&#10;D0icffnRmcjj2Eg7mpnLXS/TJFlLZzriC60Z8LnF+ny4OA3r5WV4eNtiOl/rfqLPq1IRldb3d8vT&#10;DkTEJf7B8KvP6lCx08lfyAbRa0hzpRjlIMsyEExsM7UBceLNRuUgq1L+/6H6AQAA//8DAFBLAQIt&#10;ABQABgAIAAAAIQC2gziS/gAAAOEBAAATAAAAAAAAAAAAAAAAAAAAAABbQ29udGVudF9UeXBlc10u&#10;eG1sUEsBAi0AFAAGAAgAAAAhADj9If/WAAAAlAEAAAsAAAAAAAAAAAAAAAAALwEAAF9yZWxzLy5y&#10;ZWxzUEsBAi0AFAAGAAgAAAAhABaNxkh8AQAA+wIAAA4AAAAAAAAAAAAAAAAALgIAAGRycy9lMm9E&#10;b2MueG1sUEsBAi0AFAAGAAgAAAAhADCKSYreAAAACwEAAA8AAAAAAAAAAAAAAAAA1gMAAGRycy9k&#10;b3ducmV2LnhtbFBLBQYAAAAABAAEAPMAAADhBAAAAAA=&#10;" filled="f" stroked="f">
              <v:textbox style="mso-fit-shape-to-text:t" inset="0,0,0,0">
                <w:txbxContent>
                  <w:p w14:paraId="33F3ED3B" w14:textId="77777777" w:rsidR="00A43A84" w:rsidRDefault="00FD6245">
                    <w:pPr>
                      <w:pStyle w:val="Headerorfooter20"/>
                      <w:tabs>
                        <w:tab w:val="right" w:pos="440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ESTANISLAO OLIVARES S. I.</w:t>
                    </w:r>
                    <w:r>
                      <w:tab/>
                      <w:t>[41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50A9" w14:textId="77777777" w:rsidR="00A43A84" w:rsidRDefault="00FD6245">
    <w:pPr>
      <w:spacing w:line="1" w:lineRule="exact"/>
    </w:pPr>
    <w:r>
      <w:rPr>
        <w:noProof/>
      </w:rPr>
      <mc:AlternateContent>
        <mc:Choice Requires="wps">
          <w:drawing>
            <wp:anchor distT="0" distB="0" distL="0" distR="0" simplePos="0" relativeHeight="62914704" behindDoc="1" locked="0" layoutInCell="1" allowOverlap="1" wp14:anchorId="48D3A60A" wp14:editId="7A95BC26">
              <wp:simplePos x="0" y="0"/>
              <wp:positionH relativeFrom="page">
                <wp:posOffset>344170</wp:posOffset>
              </wp:positionH>
              <wp:positionV relativeFrom="page">
                <wp:posOffset>1082040</wp:posOffset>
              </wp:positionV>
              <wp:extent cx="4282440"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4282440" cy="113030"/>
                      </a:xfrm>
                      <a:prstGeom prst="rect">
                        <a:avLst/>
                      </a:prstGeom>
                      <a:noFill/>
                    </wps:spPr>
                    <wps:txbx>
                      <w:txbxContent>
                        <w:p w14:paraId="49393573" w14:textId="77777777" w:rsidR="00A43A84" w:rsidRDefault="00FD6245">
                          <w:pPr>
                            <w:pStyle w:val="Headerorfooter20"/>
                            <w:tabs>
                              <w:tab w:val="right" w:pos="4891"/>
                              <w:tab w:val="right" w:pos="6744"/>
                            </w:tabs>
                            <w:rPr>
                              <w:sz w:val="13"/>
                              <w:szCs w:val="13"/>
                            </w:rPr>
                          </w:pPr>
                          <w:r>
                            <w:rPr>
                              <w:rStyle w:val="Headerorfooter2"/>
                              <w:b/>
                              <w:bCs/>
                              <w:color w:val="6B6B6B"/>
                              <w:sz w:val="13"/>
                              <w:szCs w:val="13"/>
                            </w:rPr>
                            <w:t>[9]</w:t>
                          </w:r>
                          <w:r>
                            <w:rPr>
                              <w:rStyle w:val="Headerorfooter2"/>
                              <w:b/>
                              <w:bCs/>
                              <w:color w:val="6B6B6B"/>
                              <w:sz w:val="13"/>
                              <w:szCs w:val="13"/>
                            </w:rPr>
                            <w:tab/>
                            <w:t>JtmfSDTeCT6N ORIGIN CltlNCtl.IAR</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48D3A60A" id="_x0000_t202" coordsize="21600,21600" o:spt="202" path="m,l,21600r21600,l21600,xe">
              <v:stroke joinstyle="miter"/>
              <v:path gradientshapeok="t" o:connecttype="rect"/>
            </v:shapetype>
            <v:shape id="Shape 15" o:spid="_x0000_s1032" type="#_x0000_t202" style="position:absolute;margin-left:27.1pt;margin-top:85.2pt;width:337.2pt;height:8.9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fwEAAPsCAAAOAAAAZHJzL2Uyb0RvYy54bWysUttOwzAMfUfiH6K8s3ZjAlStm0BoCAkB&#10;EvABWZqskZo4irO1+3ucsAuCN8SL49jO8fFxZovBdmyrAhpwNR+PSs6Uk9AYt675x/vy4oYzjMI1&#10;ogOnar5TyBfz87NZ7ys1gRa6RgVGIA6r3te8jdFXRYGyVVbgCLxylNQQrIh0DeuiCaIndNsVk7K8&#10;KnoIjQ8gFSJF77+SfJ7xtVYyvmiNKrKu5sQtZhuyXSVbzGeiWgfhWyP3NMQfWFhhHDU9Qt2LKNgm&#10;mF9Q1sgACDqOJNgCtDZS5RlomnH5Y5q3VniVZyFx0B9lwv+Dlc/bN/8aWBzuYKAFJkF6jxVSMM0z&#10;6GDTSUwZ5UnC3VE2NUQmKTid3EymU0pJyo3Hl+Vl1rU4vfYB44MCy5JT80BryWqJ7RNG6kilh5LU&#10;zMHSdF2Kn6gkLw6rgZmm5tcHmitodsS+e3SkSdrvwQkHZ7V3Ei76200k7NwyAX493/chhTOT/W9I&#10;K/x+z1WnPzv/BAAA//8DAFBLAwQUAAYACAAAACEAhHORHt4AAAAKAQAADwAAAGRycy9kb3ducmV2&#10;LnhtbEyPwU7DMAyG70i8Q2QkLoiljUbXlaYTQnDhxuDCLWu8tqJxqiZry54ec2JH//70+3O5W1wv&#10;JhxD50lDukpAINXedtRo+Px4vc9BhGjImt4TavjBALvq+qo0hfUzveO0j43gEgqF0dDGOBRShrpF&#10;Z8LKD0i8O/rRmcjj2Eg7mpnLXS9VkmTSmY74QmsGfG6x/t6fnIZseRnu3rao5nPdT/R1TtOIqda3&#10;N8vTI4iIS/yH4U+f1aFip4M/kQ2i1/CwVkxyvknWIBjYqDwDceAkzxXIqpSXL1S/AAAA//8DAFBL&#10;AQItABQABgAIAAAAIQC2gziS/gAAAOEBAAATAAAAAAAAAAAAAAAAAAAAAABbQ29udGVudF9UeXBl&#10;c10ueG1sUEsBAi0AFAAGAAgAAAAhADj9If/WAAAAlAEAAAsAAAAAAAAAAAAAAAAALwEAAF9yZWxz&#10;Ly5yZWxzUEsBAi0AFAAGAAgAAAAhAL/34Pd/AQAA+wIAAA4AAAAAAAAAAAAAAAAALgIAAGRycy9l&#10;Mm9Eb2MueG1sUEsBAi0AFAAGAAgAAAAhAIRzkR7eAAAACgEAAA8AAAAAAAAAAAAAAAAA2QMAAGRy&#10;cy9kb3ducmV2LnhtbFBLBQYAAAAABAAEAPMAAADkBAAAAAA=&#10;" filled="f" stroked="f">
              <v:textbox style="mso-fit-shape-to-text:t" inset="0,0,0,0">
                <w:txbxContent>
                  <w:p w14:paraId="49393573" w14:textId="77777777" w:rsidR="00A43A84" w:rsidRDefault="00FD6245">
                    <w:pPr>
                      <w:pStyle w:val="Headerorfooter20"/>
                      <w:tabs>
                        <w:tab w:val="right" w:pos="4891"/>
                        <w:tab w:val="right" w:pos="6744"/>
                      </w:tabs>
                      <w:rPr>
                        <w:sz w:val="13"/>
                        <w:szCs w:val="13"/>
                      </w:rPr>
                    </w:pPr>
                    <w:r>
                      <w:rPr>
                        <w:rStyle w:val="Headerorfooter2"/>
                        <w:b/>
                        <w:bCs/>
                        <w:color w:val="6B6B6B"/>
                        <w:sz w:val="13"/>
                        <w:szCs w:val="13"/>
                      </w:rPr>
                      <w:t>[9]</w:t>
                    </w:r>
                    <w:r>
                      <w:rPr>
                        <w:rStyle w:val="Headerorfooter2"/>
                        <w:b/>
                        <w:bCs/>
                        <w:color w:val="6B6B6B"/>
                        <w:sz w:val="13"/>
                        <w:szCs w:val="13"/>
                      </w:rPr>
                      <w:tab/>
                      <w:t>JtmfSDTeCT6N ORIGIN CltlNCtl.IAR</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E2B0" w14:textId="77777777" w:rsidR="00A43A84" w:rsidRDefault="00FD6245">
    <w:pPr>
      <w:spacing w:line="1" w:lineRule="exact"/>
    </w:pPr>
    <w:r>
      <w:rPr>
        <w:noProof/>
      </w:rPr>
      <mc:AlternateContent>
        <mc:Choice Requires="wps">
          <w:drawing>
            <wp:anchor distT="0" distB="0" distL="0" distR="0" simplePos="0" relativeHeight="62914702" behindDoc="1" locked="0" layoutInCell="1" allowOverlap="1" wp14:anchorId="5D5FFAEF" wp14:editId="462A89DA">
              <wp:simplePos x="0" y="0"/>
              <wp:positionH relativeFrom="page">
                <wp:posOffset>344170</wp:posOffset>
              </wp:positionH>
              <wp:positionV relativeFrom="page">
                <wp:posOffset>1082040</wp:posOffset>
              </wp:positionV>
              <wp:extent cx="4282440" cy="113030"/>
              <wp:effectExtent l="0" t="0" r="0" b="0"/>
              <wp:wrapNone/>
              <wp:docPr id="13" name="Shape 13"/>
              <wp:cNvGraphicFramePr/>
              <a:graphic xmlns:a="http://schemas.openxmlformats.org/drawingml/2006/main">
                <a:graphicData uri="http://schemas.microsoft.com/office/word/2010/wordprocessingShape">
                  <wps:wsp>
                    <wps:cNvSpPr txBox="1"/>
                    <wps:spPr>
                      <a:xfrm>
                        <a:off x="0" y="0"/>
                        <a:ext cx="4282440" cy="113030"/>
                      </a:xfrm>
                      <a:prstGeom prst="rect">
                        <a:avLst/>
                      </a:prstGeom>
                      <a:noFill/>
                    </wps:spPr>
                    <wps:txbx>
                      <w:txbxContent>
                        <w:p w14:paraId="0ACC218D" w14:textId="77777777" w:rsidR="00A43A84" w:rsidRDefault="00FD6245">
                          <w:pPr>
                            <w:pStyle w:val="Headerorfooter20"/>
                            <w:tabs>
                              <w:tab w:val="right" w:pos="4891"/>
                              <w:tab w:val="right" w:pos="6744"/>
                            </w:tabs>
                            <w:rPr>
                              <w:sz w:val="13"/>
                              <w:szCs w:val="13"/>
                            </w:rPr>
                          </w:pPr>
                          <w:r>
                            <w:rPr>
                              <w:rStyle w:val="Headerorfooter2"/>
                              <w:b/>
                              <w:bCs/>
                              <w:color w:val="6B6B6B"/>
                              <w:sz w:val="13"/>
                              <w:szCs w:val="13"/>
                            </w:rPr>
                            <w:t>[9]</w:t>
                          </w:r>
                          <w:r>
                            <w:rPr>
                              <w:rStyle w:val="Headerorfooter2"/>
                              <w:b/>
                              <w:bCs/>
                              <w:color w:val="6B6B6B"/>
                              <w:sz w:val="13"/>
                              <w:szCs w:val="13"/>
                            </w:rPr>
                            <w:tab/>
                          </w:r>
                          <w:r>
                            <w:rPr>
                              <w:rStyle w:val="Headerorfooter2"/>
                              <w:b/>
                              <w:bCs/>
                              <w:color w:val="6B6B6B"/>
                              <w:sz w:val="13"/>
                              <w:szCs w:val="13"/>
                            </w:rPr>
                            <w:t>JtmfSDTeCT6N ORIGIN CltlNCtl.IAR</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5D5FFAEF" id="_x0000_t202" coordsize="21600,21600" o:spt="202" path="m,l,21600r21600,l21600,xe">
              <v:stroke joinstyle="miter"/>
              <v:path gradientshapeok="t" o:connecttype="rect"/>
            </v:shapetype>
            <v:shape id="Shape 13" o:spid="_x0000_s1033" type="#_x0000_t202" style="position:absolute;margin-left:27.1pt;margin-top:85.2pt;width:337.2pt;height:8.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WKfwEAAPsCAAAOAAAAZHJzL2Uyb0RvYy54bWysUttKAzEQfRf8h5B3u9taiizdFqUogqig&#10;fkCaTbqBTSZk0u72753EXkTfxJfJZGZy5syZzJeD7dhOBTTgaj4elZwpJ6ExblPzj/f7qxvOMArX&#10;iA6cqvleIV8uLi/mva/UBFroGhUYgTisel/zNkZfFQXKVlmBI/DKUVJDsCLSNWyKJoie0G1XTMpy&#10;VvQQGh9AKkSKrr6SfJHxtVYyvmiNKrKu5sQtZhuyXSdbLOai2gThWyMPNMQfWFhhHDU9Qa1EFGwb&#10;zC8oa2QABB1HEmwBWhup8gw0zbj8Mc1bK7zKs5A46E8y4f/Byufdm38NLA53MNACkyC9xwopmOYZ&#10;dLDpJKaM8iTh/iSbGiKTFJxObibTKaUk5cbj6/I661qcX/uA8UGBZcmpeaC1ZLXE7gkjdaTSY0lq&#10;5uDedF2Kn6kkLw7rgZmm5rMjzTU0e2LfPTrSJO336ISjsz44CRf97TYSdm6ZAL+eH/qQwpnJ4Tek&#10;FX6/56rzn118AgAA//8DAFBLAwQUAAYACAAAACEAhHORHt4AAAAKAQAADwAAAGRycy9kb3ducmV2&#10;LnhtbEyPwU7DMAyG70i8Q2QkLoiljUbXlaYTQnDhxuDCLWu8tqJxqiZry54ec2JH//70+3O5W1wv&#10;JhxD50lDukpAINXedtRo+Px4vc9BhGjImt4TavjBALvq+qo0hfUzveO0j43gEgqF0dDGOBRShrpF&#10;Z8LKD0i8O/rRmcjj2Eg7mpnLXS9VkmTSmY74QmsGfG6x/t6fnIZseRnu3rao5nPdT/R1TtOIqda3&#10;N8vTI4iIS/yH4U+f1aFip4M/kQ2i1/CwVkxyvknWIBjYqDwDceAkzxXIqpSXL1S/AAAA//8DAFBL&#10;AQItABQABgAIAAAAIQC2gziS/gAAAOEBAAATAAAAAAAAAAAAAAAAAAAAAABbQ29udGVudF9UeXBl&#10;c10ueG1sUEsBAi0AFAAGAAgAAAAhADj9If/WAAAAlAEAAAsAAAAAAAAAAAAAAAAALwEAAF9yZWxz&#10;Ly5yZWxzUEsBAi0AFAAGAAgAAAAhAK+NhYp/AQAA+wIAAA4AAAAAAAAAAAAAAAAALgIAAGRycy9l&#10;Mm9Eb2MueG1sUEsBAi0AFAAGAAgAAAAhAIRzkR7eAAAACgEAAA8AAAAAAAAAAAAAAAAA2QMAAGRy&#10;cy9kb3ducmV2LnhtbFBLBQYAAAAABAAEAPMAAADkBAAAAAA=&#10;" filled="f" stroked="f">
              <v:textbox style="mso-fit-shape-to-text:t" inset="0,0,0,0">
                <w:txbxContent>
                  <w:p w14:paraId="0ACC218D" w14:textId="77777777" w:rsidR="00A43A84" w:rsidRDefault="00FD6245">
                    <w:pPr>
                      <w:pStyle w:val="Headerorfooter20"/>
                      <w:tabs>
                        <w:tab w:val="right" w:pos="4891"/>
                        <w:tab w:val="right" w:pos="6744"/>
                      </w:tabs>
                      <w:rPr>
                        <w:sz w:val="13"/>
                        <w:szCs w:val="13"/>
                      </w:rPr>
                    </w:pPr>
                    <w:r>
                      <w:rPr>
                        <w:rStyle w:val="Headerorfooter2"/>
                        <w:b/>
                        <w:bCs/>
                        <w:color w:val="6B6B6B"/>
                        <w:sz w:val="13"/>
                        <w:szCs w:val="13"/>
                      </w:rPr>
                      <w:t>[9]</w:t>
                    </w:r>
                    <w:r>
                      <w:rPr>
                        <w:rStyle w:val="Headerorfooter2"/>
                        <w:b/>
                        <w:bCs/>
                        <w:color w:val="6B6B6B"/>
                        <w:sz w:val="13"/>
                        <w:szCs w:val="13"/>
                      </w:rPr>
                      <w:tab/>
                    </w:r>
                    <w:r>
                      <w:rPr>
                        <w:rStyle w:val="Headerorfooter2"/>
                        <w:b/>
                        <w:bCs/>
                        <w:color w:val="6B6B6B"/>
                        <w:sz w:val="13"/>
                        <w:szCs w:val="13"/>
                      </w:rPr>
                      <w:t>JtmfSDTeCT6N ORIGIN CltlNCtl.IAR</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6DA1" w14:textId="77777777" w:rsidR="00A43A84" w:rsidRDefault="00FD6245">
    <w:pPr>
      <w:spacing w:line="1" w:lineRule="exact"/>
    </w:pPr>
    <w:r>
      <w:rPr>
        <w:noProof/>
      </w:rPr>
      <mc:AlternateContent>
        <mc:Choice Requires="wps">
          <w:drawing>
            <wp:anchor distT="0" distB="0" distL="0" distR="0" simplePos="0" relativeHeight="62914708" behindDoc="1" locked="0" layoutInCell="1" allowOverlap="1" wp14:anchorId="68F740AB" wp14:editId="7078BD1B">
              <wp:simplePos x="0" y="0"/>
              <wp:positionH relativeFrom="page">
                <wp:posOffset>1875155</wp:posOffset>
              </wp:positionH>
              <wp:positionV relativeFrom="page">
                <wp:posOffset>1021080</wp:posOffset>
              </wp:positionV>
              <wp:extent cx="4258310" cy="130810"/>
              <wp:effectExtent l="0" t="0" r="0" b="0"/>
              <wp:wrapNone/>
              <wp:docPr id="19" name="Shape 19"/>
              <wp:cNvGraphicFramePr/>
              <a:graphic xmlns:a="http://schemas.openxmlformats.org/drawingml/2006/main">
                <a:graphicData uri="http://schemas.microsoft.com/office/word/2010/wordprocessingShape">
                  <wps:wsp>
                    <wps:cNvSpPr txBox="1"/>
                    <wps:spPr>
                      <a:xfrm>
                        <a:off x="0" y="0"/>
                        <a:ext cx="4258310" cy="130810"/>
                      </a:xfrm>
                      <a:prstGeom prst="rect">
                        <a:avLst/>
                      </a:prstGeom>
                      <a:noFill/>
                    </wps:spPr>
                    <wps:txbx>
                      <w:txbxContent>
                        <w:p w14:paraId="32B4F76F" w14:textId="77777777" w:rsidR="00A43A84" w:rsidRDefault="00FD6245">
                          <w:pPr>
                            <w:pStyle w:val="Headerorfooter20"/>
                            <w:tabs>
                              <w:tab w:val="right" w:pos="439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#fiSfANfshW</w:t>
                          </w:r>
                          <w:r>
                            <w:rPr>
                              <w:rStyle w:val="Headerorfooter2"/>
                              <w:b/>
                              <w:bCs/>
                              <w:color w:val="6B6B6B"/>
                              <w:sz w:val="13"/>
                              <w:szCs w:val="13"/>
                            </w:rPr>
                            <w:fldChar w:fldCharType="end"/>
                          </w:r>
                          <w:r>
                            <w:rPr>
                              <w:rStyle w:val="Headerorfooter2"/>
                              <w:b/>
                              <w:bCs/>
                              <w:color w:val="6B6B6B"/>
                              <w:sz w:val="13"/>
                              <w:szCs w:val="13"/>
                            </w:rPr>
                            <w:tab/>
                            <w:t xml:space="preserve"> iSLrvAftHS s. </w:t>
                          </w:r>
                          <w:r>
                            <w:rPr>
                              <w:rStyle w:val="Headerorfooter2"/>
                              <w:i/>
                              <w:iCs/>
                              <w:color w:val="6B6B6B"/>
                              <w:sz w:val="24"/>
                              <w:szCs w:val="24"/>
                            </w:rPr>
                            <w:t>i.</w:t>
                          </w:r>
                          <w:r>
                            <w:rPr>
                              <w:rStyle w:val="Headerorfooter2"/>
                              <w:b/>
                              <w:bCs/>
                              <w:color w:val="6B6B6B"/>
                              <w:sz w:val="13"/>
                              <w:szCs w:val="13"/>
                            </w:rPr>
                            <w:tab/>
                            <w:t>(101</w:t>
                          </w:r>
                        </w:p>
                      </w:txbxContent>
                    </wps:txbx>
                    <wps:bodyPr lIns="0" tIns="0" rIns="0" bIns="0">
                      <a:spAutoFit/>
                    </wps:bodyPr>
                  </wps:wsp>
                </a:graphicData>
              </a:graphic>
            </wp:anchor>
          </w:drawing>
        </mc:Choice>
        <mc:Fallback>
          <w:pict>
            <v:shapetype w14:anchorId="68F740AB" id="_x0000_t202" coordsize="21600,21600" o:spt="202" path="m,l,21600r21600,l21600,xe">
              <v:stroke joinstyle="miter"/>
              <v:path gradientshapeok="t" o:connecttype="rect"/>
            </v:shapetype>
            <v:shape id="Shape 19" o:spid="_x0000_s1034" type="#_x0000_t202" style="position:absolute;margin-left:147.65pt;margin-top:80.4pt;width:335.3pt;height:10.3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W/fgEAAPsCAAAOAAAAZHJzL2Uyb0RvYy54bWysUttOwzAMfUfiH6K8s3bjolGtQyAEQkKA&#10;NPiALE3WSE0cxWHt/h4nuyF4Q7w4ju0cHx9ndjPYjq1VQAOu5uNRyZlyEhrjVjX/eH84m3KGUbhG&#10;dOBUzTcK+c389GTW+0pNoIWuUYERiMOq9zVvY/RVUaBslRU4Aq8cJTUEKyJdw6pogugJ3XbFpCyv&#10;ih5C4wNIhUjR+22SzzO+1krGV61RRdbVnLjFbEO2y2SL+UxUqyB8a+SOhvgDCyuMo6YHqHsRBfsM&#10;5heUNTIAgo4jCbYArY1UeQaaZlz+mGbRCq/yLCQO+oNM+H+w8mW98G+BxeEOBlpgEqT3WCEF0zyD&#10;DjadxJRRniTcHGRTQ2SSgheTy+n5mFKScuPzcko+wRTH1z5gfFRgWXJqHmgtWS2xfsa4Ld2XpGYO&#10;HkzXpfiRSvLisByYaWp+vae5hGZD7LsnR5qk/e6dsHeWOyfhor/9jISdWybA7fNdH1I4k979hrTC&#10;7/dcdfyz8y8AAAD//wMAUEsDBBQABgAIAAAAIQC1tFi23wAAAAsBAAAPAAAAZHJzL2Rvd25yZXYu&#10;eG1sTI/BTsMwEETvSPyDtUhcEHUSaNSkcSqE4MKNwoWbG2+TCHsdxW4S+vUsJ3rcmafZmWq3OCsm&#10;HEPvSUG6SkAgNd701Cr4/Hi934AIUZPR1hMq+MEAu/r6qtKl8TO947SPreAQCqVW0MU4lFKGpkOn&#10;w8oPSOwd/eh05HNspRn1zOHOyixJcul0T/yh0wM+d9h8709OQb68DHdvBWbzubETfZ3TNGKq1O3N&#10;8rQFEXGJ/zD81efqUHOngz+RCcIqyIr1A6Ns5AlvYKLI1wWIAyub9BFkXcnLDfUvAAAA//8DAFBL&#10;AQItABQABgAIAAAAIQC2gziS/gAAAOEBAAATAAAAAAAAAAAAAAAAAAAAAABbQ29udGVudF9UeXBl&#10;c10ueG1sUEsBAi0AFAAGAAgAAAAhADj9If/WAAAAlAEAAAsAAAAAAAAAAAAAAAAALwEAAF9yZWxz&#10;Ly5yZWxzUEsBAi0AFAAGAAgAAAAhAAoUdb9+AQAA+wIAAA4AAAAAAAAAAAAAAAAALgIAAGRycy9l&#10;Mm9Eb2MueG1sUEsBAi0AFAAGAAgAAAAhALW0WLbfAAAACwEAAA8AAAAAAAAAAAAAAAAA2AMAAGRy&#10;cy9kb3ducmV2LnhtbFBLBQYAAAAABAAEAPMAAADkBAAAAAA=&#10;" filled="f" stroked="f">
              <v:textbox style="mso-fit-shape-to-text:t" inset="0,0,0,0">
                <w:txbxContent>
                  <w:p w14:paraId="32B4F76F" w14:textId="77777777" w:rsidR="00A43A84" w:rsidRDefault="00FD6245">
                    <w:pPr>
                      <w:pStyle w:val="Headerorfooter20"/>
                      <w:tabs>
                        <w:tab w:val="right" w:pos="439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#fiSfANfshW</w:t>
                    </w:r>
                    <w:r>
                      <w:rPr>
                        <w:rStyle w:val="Headerorfooter2"/>
                        <w:b/>
                        <w:bCs/>
                        <w:color w:val="6B6B6B"/>
                        <w:sz w:val="13"/>
                        <w:szCs w:val="13"/>
                      </w:rPr>
                      <w:fldChar w:fldCharType="end"/>
                    </w:r>
                    <w:r>
                      <w:rPr>
                        <w:rStyle w:val="Headerorfooter2"/>
                        <w:b/>
                        <w:bCs/>
                        <w:color w:val="6B6B6B"/>
                        <w:sz w:val="13"/>
                        <w:szCs w:val="13"/>
                      </w:rPr>
                      <w:tab/>
                      <w:t xml:space="preserve"> iSLrvAftHS s. </w:t>
                    </w:r>
                    <w:r>
                      <w:rPr>
                        <w:rStyle w:val="Headerorfooter2"/>
                        <w:i/>
                        <w:iCs/>
                        <w:color w:val="6B6B6B"/>
                        <w:sz w:val="24"/>
                        <w:szCs w:val="24"/>
                      </w:rPr>
                      <w:t>i.</w:t>
                    </w:r>
                    <w:r>
                      <w:rPr>
                        <w:rStyle w:val="Headerorfooter2"/>
                        <w:b/>
                        <w:bCs/>
                        <w:color w:val="6B6B6B"/>
                        <w:sz w:val="13"/>
                        <w:szCs w:val="13"/>
                      </w:rPr>
                      <w:tab/>
                      <w:t>(101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6026" w14:textId="77777777" w:rsidR="00A43A84" w:rsidRDefault="00FD6245">
    <w:pPr>
      <w:spacing w:line="1" w:lineRule="exact"/>
    </w:pPr>
    <w:r>
      <w:rPr>
        <w:noProof/>
      </w:rPr>
      <mc:AlternateContent>
        <mc:Choice Requires="wps">
          <w:drawing>
            <wp:anchor distT="0" distB="0" distL="0" distR="0" simplePos="0" relativeHeight="62914706" behindDoc="1" locked="0" layoutInCell="1" allowOverlap="1" wp14:anchorId="62FB9E9B" wp14:editId="6A008C6E">
              <wp:simplePos x="0" y="0"/>
              <wp:positionH relativeFrom="page">
                <wp:posOffset>1875155</wp:posOffset>
              </wp:positionH>
              <wp:positionV relativeFrom="page">
                <wp:posOffset>1021080</wp:posOffset>
              </wp:positionV>
              <wp:extent cx="4258310" cy="130810"/>
              <wp:effectExtent l="0" t="0" r="0" b="0"/>
              <wp:wrapNone/>
              <wp:docPr id="17" name="Shape 17"/>
              <wp:cNvGraphicFramePr/>
              <a:graphic xmlns:a="http://schemas.openxmlformats.org/drawingml/2006/main">
                <a:graphicData uri="http://schemas.microsoft.com/office/word/2010/wordprocessingShape">
                  <wps:wsp>
                    <wps:cNvSpPr txBox="1"/>
                    <wps:spPr>
                      <a:xfrm>
                        <a:off x="0" y="0"/>
                        <a:ext cx="4258310" cy="130810"/>
                      </a:xfrm>
                      <a:prstGeom prst="rect">
                        <a:avLst/>
                      </a:prstGeom>
                      <a:noFill/>
                    </wps:spPr>
                    <wps:txbx>
                      <w:txbxContent>
                        <w:p w14:paraId="31D41638" w14:textId="77777777" w:rsidR="00A43A84" w:rsidRDefault="00FD6245">
                          <w:pPr>
                            <w:pStyle w:val="Headerorfooter20"/>
                            <w:tabs>
                              <w:tab w:val="right" w:pos="439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#fiSfANfshW</w:t>
                          </w:r>
                          <w:r>
                            <w:rPr>
                              <w:rStyle w:val="Headerorfooter2"/>
                              <w:b/>
                              <w:bCs/>
                              <w:color w:val="6B6B6B"/>
                              <w:sz w:val="13"/>
                              <w:szCs w:val="13"/>
                            </w:rPr>
                            <w:fldChar w:fldCharType="end"/>
                          </w:r>
                          <w:r>
                            <w:rPr>
                              <w:rStyle w:val="Headerorfooter2"/>
                              <w:b/>
                              <w:bCs/>
                              <w:color w:val="6B6B6B"/>
                              <w:sz w:val="13"/>
                              <w:szCs w:val="13"/>
                            </w:rPr>
                            <w:tab/>
                            <w:t xml:space="preserve"> iSLrvAftHS s. </w:t>
                          </w:r>
                          <w:r>
                            <w:rPr>
                              <w:rStyle w:val="Headerorfooter2"/>
                              <w:i/>
                              <w:iCs/>
                              <w:color w:val="6B6B6B"/>
                              <w:sz w:val="24"/>
                              <w:szCs w:val="24"/>
                            </w:rPr>
                            <w:t>i.</w:t>
                          </w:r>
                          <w:r>
                            <w:rPr>
                              <w:rStyle w:val="Headerorfooter2"/>
                              <w:b/>
                              <w:bCs/>
                              <w:color w:val="6B6B6B"/>
                              <w:sz w:val="13"/>
                              <w:szCs w:val="13"/>
                            </w:rPr>
                            <w:tab/>
                            <w:t>(101</w:t>
                          </w:r>
                        </w:p>
                      </w:txbxContent>
                    </wps:txbx>
                    <wps:bodyPr lIns="0" tIns="0" rIns="0" bIns="0">
                      <a:spAutoFit/>
                    </wps:bodyPr>
                  </wps:wsp>
                </a:graphicData>
              </a:graphic>
            </wp:anchor>
          </w:drawing>
        </mc:Choice>
        <mc:Fallback>
          <w:pict>
            <v:shapetype w14:anchorId="62FB9E9B" id="_x0000_t202" coordsize="21600,21600" o:spt="202" path="m,l,21600r21600,l21600,xe">
              <v:stroke joinstyle="miter"/>
              <v:path gradientshapeok="t" o:connecttype="rect"/>
            </v:shapetype>
            <v:shape id="Shape 17" o:spid="_x0000_s1035" type="#_x0000_t202" style="position:absolute;margin-left:147.65pt;margin-top:80.4pt;width:335.3pt;height:10.3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DCfgEAAPsCAAAOAAAAZHJzL2Uyb0RvYy54bWysUttOwzAMfUfiH6K8s3bjoqlah0DTEBIC&#10;JOADsjRZIzVxFIe1+3uc7IbgDfHiOLZzfHyc2e1gO7ZRAQ24mo9HJWfKSWiMW9f84315MeUMo3CN&#10;6MCpmm8V8tv5+dms95WaQAtdowIjEIdV72vexuirokDZKitwBF45SmoIVkS6hnXRBNETuu2KSVne&#10;FD2ExgeQCpGii12SzzO+1krGF61RRdbVnLjFbEO2q2SL+UxU6yB8a+SehvgDCyuMo6ZHqIWIgn0G&#10;8wvKGhkAQceRBFuA1kaqPANNMy5/TPPWCq/yLCQO+qNM+H+w8nnz5l8Di8M9DLTAJEjvsUIKpnkG&#10;HWw6iSmjPEm4PcqmhsgkBa8m19PLMaUk5caX5ZR8gilOr33A+KDAsuTUPNBaslpi84RxV3ooSc0c&#10;LE3XpfiJSvLisBqYaWo+PdBcQbMl9t2jI03Sfg9OODirvZNw0d99RsLOLRPg7vm+DymcSe9/Q1rh&#10;93uuOv3Z+RcAAAD//wMAUEsDBBQABgAIAAAAIQC1tFi23wAAAAsBAAAPAAAAZHJzL2Rvd25yZXYu&#10;eG1sTI/BTsMwEETvSPyDtUhcEHUSaNSkcSqE4MKNwoWbG2+TCHsdxW4S+vUsJ3rcmafZmWq3OCsm&#10;HEPvSUG6SkAgNd701Cr4/Hi934AIUZPR1hMq+MEAu/r6qtKl8TO947SPreAQCqVW0MU4lFKGpkOn&#10;w8oPSOwd/eh05HNspRn1zOHOyixJcul0T/yh0wM+d9h8709OQb68DHdvBWbzubETfZ3TNGKq1O3N&#10;8rQFEXGJ/zD81efqUHOngz+RCcIqyIr1A6Ns5AlvYKLI1wWIAyub9BFkXcnLDfUvAAAA//8DAFBL&#10;AQItABQABgAIAAAAIQC2gziS/gAAAOEBAAATAAAAAAAAAAAAAAAAAAAAAABbQ29udGVudF9UeXBl&#10;c10ueG1sUEsBAi0AFAAGAAgAAAAhADj9If/WAAAAlAEAAAsAAAAAAAAAAAAAAAAALwEAAF9yZWxz&#10;Ly5yZWxzUEsBAi0AFAAGAAgAAAAhABpuEMJ+AQAA+wIAAA4AAAAAAAAAAAAAAAAALgIAAGRycy9l&#10;Mm9Eb2MueG1sUEsBAi0AFAAGAAgAAAAhALW0WLbfAAAACwEAAA8AAAAAAAAAAAAAAAAA2AMAAGRy&#10;cy9kb3ducmV2LnhtbFBLBQYAAAAABAAEAPMAAADkBAAAAAA=&#10;" filled="f" stroked="f">
              <v:textbox style="mso-fit-shape-to-text:t" inset="0,0,0,0">
                <w:txbxContent>
                  <w:p w14:paraId="31D41638" w14:textId="77777777" w:rsidR="00A43A84" w:rsidRDefault="00FD6245">
                    <w:pPr>
                      <w:pStyle w:val="Headerorfooter20"/>
                      <w:tabs>
                        <w:tab w:val="right" w:pos="439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#fiSfANfshW</w:t>
                    </w:r>
                    <w:r>
                      <w:rPr>
                        <w:rStyle w:val="Headerorfooter2"/>
                        <w:b/>
                        <w:bCs/>
                        <w:color w:val="6B6B6B"/>
                        <w:sz w:val="13"/>
                        <w:szCs w:val="13"/>
                      </w:rPr>
                      <w:fldChar w:fldCharType="end"/>
                    </w:r>
                    <w:r>
                      <w:rPr>
                        <w:rStyle w:val="Headerorfooter2"/>
                        <w:b/>
                        <w:bCs/>
                        <w:color w:val="6B6B6B"/>
                        <w:sz w:val="13"/>
                        <w:szCs w:val="13"/>
                      </w:rPr>
                      <w:tab/>
                      <w:t xml:space="preserve"> iSLrvAftHS s. </w:t>
                    </w:r>
                    <w:r>
                      <w:rPr>
                        <w:rStyle w:val="Headerorfooter2"/>
                        <w:i/>
                        <w:iCs/>
                        <w:color w:val="6B6B6B"/>
                        <w:sz w:val="24"/>
                        <w:szCs w:val="24"/>
                      </w:rPr>
                      <w:t>i.</w:t>
                    </w:r>
                    <w:r>
                      <w:rPr>
                        <w:rStyle w:val="Headerorfooter2"/>
                        <w:b/>
                        <w:bCs/>
                        <w:color w:val="6B6B6B"/>
                        <w:sz w:val="13"/>
                        <w:szCs w:val="13"/>
                      </w:rPr>
                      <w:tab/>
                      <w:t>(101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9D50" w14:textId="77777777" w:rsidR="00A43A84" w:rsidRDefault="00FD6245">
    <w:pPr>
      <w:spacing w:line="1" w:lineRule="exact"/>
    </w:pPr>
    <w:r>
      <w:rPr>
        <w:noProof/>
      </w:rPr>
      <mc:AlternateContent>
        <mc:Choice Requires="wps">
          <w:drawing>
            <wp:anchor distT="0" distB="0" distL="0" distR="0" simplePos="0" relativeHeight="62914712" behindDoc="1" locked="0" layoutInCell="1" allowOverlap="1" wp14:anchorId="321835EC" wp14:editId="65D97008">
              <wp:simplePos x="0" y="0"/>
              <wp:positionH relativeFrom="page">
                <wp:posOffset>1867535</wp:posOffset>
              </wp:positionH>
              <wp:positionV relativeFrom="page">
                <wp:posOffset>1021080</wp:posOffset>
              </wp:positionV>
              <wp:extent cx="4255135" cy="130810"/>
              <wp:effectExtent l="0" t="0" r="0" b="0"/>
              <wp:wrapNone/>
              <wp:docPr id="23" name="Shape 23"/>
              <wp:cNvGraphicFramePr/>
              <a:graphic xmlns:a="http://schemas.openxmlformats.org/drawingml/2006/main">
                <a:graphicData uri="http://schemas.microsoft.com/office/word/2010/wordprocessingShape">
                  <wps:wsp>
                    <wps:cNvSpPr txBox="1"/>
                    <wps:spPr>
                      <a:xfrm>
                        <a:off x="0" y="0"/>
                        <a:ext cx="4255135" cy="130810"/>
                      </a:xfrm>
                      <a:prstGeom prst="rect">
                        <a:avLst/>
                      </a:prstGeom>
                      <a:noFill/>
                    </wps:spPr>
                    <wps:txbx>
                      <w:txbxContent>
                        <w:p w14:paraId="4204D74B" w14:textId="77777777" w:rsidR="00A43A84" w:rsidRDefault="00FD6245">
                          <w:pPr>
                            <w:pStyle w:val="Headerorfooter20"/>
                            <w:tabs>
                              <w:tab w:val="right" w:pos="4378"/>
                              <w:tab w:val="right" w:pos="6648"/>
                            </w:tabs>
                            <w:rPr>
                              <w:sz w:val="13"/>
                              <w:szCs w:val="13"/>
                            </w:rPr>
                          </w:pPr>
                          <w:r>
                            <w:rPr>
                              <w:rStyle w:val="Headerorfooter2"/>
                              <w:b/>
                              <w:bCs/>
                              <w:color w:val="6B6B6B"/>
                              <w:sz w:val="13"/>
                              <w:szCs w:val="13"/>
                            </w:rPr>
                            <w:t>10^</w:t>
                          </w:r>
                          <w:r>
                            <w:rPr>
                              <w:rStyle w:val="Headerorfooter2"/>
                              <w:b/>
                              <w:bCs/>
                              <w:color w:val="6B6B6B"/>
                              <w:sz w:val="13"/>
                              <w:szCs w:val="13"/>
                            </w:rPr>
                            <w:tab/>
                            <w:t>SSfANISLAO OLIVARES S. 1.</w:t>
                          </w:r>
                          <w:r>
                            <w:rPr>
                              <w:rStyle w:val="Headerorfooter2"/>
                              <w:b/>
                              <w:bCs/>
                              <w:color w:val="6B6B6B"/>
                              <w:sz w:val="13"/>
                              <w:szCs w:val="13"/>
                            </w:rPr>
                            <w:tab/>
                            <w:t>[ 191</w:t>
                          </w:r>
                        </w:p>
                      </w:txbxContent>
                    </wps:txbx>
                    <wps:bodyPr lIns="0" tIns="0" rIns="0" bIns="0">
                      <a:spAutoFit/>
                    </wps:bodyPr>
                  </wps:wsp>
                </a:graphicData>
              </a:graphic>
            </wp:anchor>
          </w:drawing>
        </mc:Choice>
        <mc:Fallback>
          <w:pict>
            <v:shapetype w14:anchorId="321835EC" id="_x0000_t202" coordsize="21600,21600" o:spt="202" path="m,l,21600r21600,l21600,xe">
              <v:stroke joinstyle="miter"/>
              <v:path gradientshapeok="t" o:connecttype="rect"/>
            </v:shapetype>
            <v:shape id="Shape 23" o:spid="_x0000_s1036" type="#_x0000_t202" style="position:absolute;margin-left:147.05pt;margin-top:80.4pt;width:335.05pt;height:10.3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1afwEAAPwCAAAOAAAAZHJzL2Uyb0RvYy54bWysUttOwzAMfUfiH6K8s7aDIVStm0AIhIQA&#10;CfiALE3WSE0cxWHt/h4n7ILgDfHiOLZzfHyc+XK0PduogAZcw6tJyZlyElrj1g1/f7s7u+IMo3Ct&#10;6MGphm8V8uXi9GQ++FpNoYO+VYERiMN68A3vYvR1UaDslBU4Aa8cJTUEKyJdw7pogxgI3fbFtCwv&#10;iwFC6wNIhUjR268kX2R8rZWMz1qjiqxvOHGL2YZsV8kWi7mo10H4zsgdDfEHFlYYR00PULciCvYR&#10;zC8oa2QABB0nEmwBWhup8gw0TVX+mOa1E17lWUgc9AeZ8P9g5dPm1b8EFscbGGmBSZDBY40UTPOM&#10;Oth0ElNGeZJwe5BNjZFJCl5MZ7PqfMaZpFx1Xl5VWdfi+NoHjPcKLEtOwwOtJaslNo8YqSOV7ktS&#10;Mwd3pu9T/EgleXFcjcy01OTAcwXtluj3D45ESQveO2HvrHZOAkZ//REJPPdMiF/Pd41I4kxl9x3S&#10;Dr/fc9Xx0y4+AQAA//8DAFBLAwQUAAYACAAAACEAHb7ETN4AAAALAQAADwAAAGRycy9kb3ducmV2&#10;LnhtbEyPwU7DMBBE70j8g7WVuCDqOIqiJsSpEIILN0ov3Nx4SaLG6yh2k9CvZznBcWeeZmeq/eoG&#10;MeMUek8a1DYBgdR421Or4fjx+rADEaIhawZPqOEbA+zr25vKlNYv9I7zIbaCQyiURkMX41hKGZoO&#10;nQlbPyKx9+UnZyKfUyvtZBYOd4NMkySXzvTEHzoz4nOHzflwcRry9WW8fyswXa7NMNPnVamISuu7&#10;zfr0CCLiGv9g+K3P1aHmTid/IRvEoCEtMsUoG3nCG5go8iwFcWJlpzKQdSX/b6h/AAAA//8DAFBL&#10;AQItABQABgAIAAAAIQC2gziS/gAAAOEBAAATAAAAAAAAAAAAAAAAAAAAAABbQ29udGVudF9UeXBl&#10;c10ueG1sUEsBAi0AFAAGAAgAAAAhADj9If/WAAAAlAEAAAsAAAAAAAAAAAAAAAAALwEAAF9yZWxz&#10;Ly5yZWxzUEsBAi0AFAAGAAgAAAAhAOFgvVp/AQAA/AIAAA4AAAAAAAAAAAAAAAAALgIAAGRycy9l&#10;Mm9Eb2MueG1sUEsBAi0AFAAGAAgAAAAhAB2+xEzeAAAACwEAAA8AAAAAAAAAAAAAAAAA2QMAAGRy&#10;cy9kb3ducmV2LnhtbFBLBQYAAAAABAAEAPMAAADkBAAAAAA=&#10;" filled="f" stroked="f">
              <v:textbox style="mso-fit-shape-to-text:t" inset="0,0,0,0">
                <w:txbxContent>
                  <w:p w14:paraId="4204D74B" w14:textId="77777777" w:rsidR="00A43A84" w:rsidRDefault="00FD6245">
                    <w:pPr>
                      <w:pStyle w:val="Headerorfooter20"/>
                      <w:tabs>
                        <w:tab w:val="right" w:pos="4378"/>
                        <w:tab w:val="right" w:pos="6648"/>
                      </w:tabs>
                      <w:rPr>
                        <w:sz w:val="13"/>
                        <w:szCs w:val="13"/>
                      </w:rPr>
                    </w:pPr>
                    <w:r>
                      <w:rPr>
                        <w:rStyle w:val="Headerorfooter2"/>
                        <w:b/>
                        <w:bCs/>
                        <w:color w:val="6B6B6B"/>
                        <w:sz w:val="13"/>
                        <w:szCs w:val="13"/>
                      </w:rPr>
                      <w:t>10^</w:t>
                    </w:r>
                    <w:r>
                      <w:rPr>
                        <w:rStyle w:val="Headerorfooter2"/>
                        <w:b/>
                        <w:bCs/>
                        <w:color w:val="6B6B6B"/>
                        <w:sz w:val="13"/>
                        <w:szCs w:val="13"/>
                      </w:rPr>
                      <w:tab/>
                      <w:t>SSfANISLAO OLIVARES S. 1.</w:t>
                    </w:r>
                    <w:r>
                      <w:rPr>
                        <w:rStyle w:val="Headerorfooter2"/>
                        <w:b/>
                        <w:bCs/>
                        <w:color w:val="6B6B6B"/>
                        <w:sz w:val="13"/>
                        <w:szCs w:val="13"/>
                      </w:rPr>
                      <w:tab/>
                      <w:t>[ 191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3A8D" w14:textId="77777777" w:rsidR="00A43A84" w:rsidRDefault="00FD6245">
    <w:pPr>
      <w:spacing w:line="1" w:lineRule="exact"/>
    </w:pPr>
    <w:r>
      <w:rPr>
        <w:noProof/>
      </w:rPr>
      <mc:AlternateContent>
        <mc:Choice Requires="wps">
          <w:drawing>
            <wp:anchor distT="0" distB="0" distL="0" distR="0" simplePos="0" relativeHeight="62914710" behindDoc="1" locked="0" layoutInCell="1" allowOverlap="1" wp14:anchorId="61ABBFD1" wp14:editId="14EA97C2">
              <wp:simplePos x="0" y="0"/>
              <wp:positionH relativeFrom="page">
                <wp:posOffset>1867535</wp:posOffset>
              </wp:positionH>
              <wp:positionV relativeFrom="page">
                <wp:posOffset>1021080</wp:posOffset>
              </wp:positionV>
              <wp:extent cx="4255135" cy="130810"/>
              <wp:effectExtent l="0" t="0" r="0" b="0"/>
              <wp:wrapNone/>
              <wp:docPr id="21" name="Shape 21"/>
              <wp:cNvGraphicFramePr/>
              <a:graphic xmlns:a="http://schemas.openxmlformats.org/drawingml/2006/main">
                <a:graphicData uri="http://schemas.microsoft.com/office/word/2010/wordprocessingShape">
                  <wps:wsp>
                    <wps:cNvSpPr txBox="1"/>
                    <wps:spPr>
                      <a:xfrm>
                        <a:off x="0" y="0"/>
                        <a:ext cx="4255135" cy="130810"/>
                      </a:xfrm>
                      <a:prstGeom prst="rect">
                        <a:avLst/>
                      </a:prstGeom>
                      <a:noFill/>
                    </wps:spPr>
                    <wps:txbx>
                      <w:txbxContent>
                        <w:p w14:paraId="074C0753" w14:textId="77777777" w:rsidR="00A43A84" w:rsidRDefault="00FD6245">
                          <w:pPr>
                            <w:pStyle w:val="Headerorfooter20"/>
                            <w:tabs>
                              <w:tab w:val="right" w:pos="4378"/>
                              <w:tab w:val="right" w:pos="6648"/>
                            </w:tabs>
                            <w:rPr>
                              <w:sz w:val="13"/>
                              <w:szCs w:val="13"/>
                            </w:rPr>
                          </w:pPr>
                          <w:r>
                            <w:rPr>
                              <w:rStyle w:val="Headerorfooter2"/>
                              <w:b/>
                              <w:bCs/>
                              <w:color w:val="6B6B6B"/>
                              <w:sz w:val="13"/>
                              <w:szCs w:val="13"/>
                            </w:rPr>
                            <w:t>10^</w:t>
                          </w:r>
                          <w:r>
                            <w:rPr>
                              <w:rStyle w:val="Headerorfooter2"/>
                              <w:b/>
                              <w:bCs/>
                              <w:color w:val="6B6B6B"/>
                              <w:sz w:val="13"/>
                              <w:szCs w:val="13"/>
                            </w:rPr>
                            <w:tab/>
                            <w:t>SSfANISLAO OLIVARES S. 1.</w:t>
                          </w:r>
                          <w:r>
                            <w:rPr>
                              <w:rStyle w:val="Headerorfooter2"/>
                              <w:b/>
                              <w:bCs/>
                              <w:color w:val="6B6B6B"/>
                              <w:sz w:val="13"/>
                              <w:szCs w:val="13"/>
                            </w:rPr>
                            <w:tab/>
                            <w:t>[ 191</w:t>
                          </w:r>
                        </w:p>
                      </w:txbxContent>
                    </wps:txbx>
                    <wps:bodyPr lIns="0" tIns="0" rIns="0" bIns="0">
                      <a:spAutoFit/>
                    </wps:bodyPr>
                  </wps:wsp>
                </a:graphicData>
              </a:graphic>
            </wp:anchor>
          </w:drawing>
        </mc:Choice>
        <mc:Fallback>
          <w:pict>
            <v:shapetype w14:anchorId="61ABBFD1" id="_x0000_t202" coordsize="21600,21600" o:spt="202" path="m,l,21600r21600,l21600,xe">
              <v:stroke joinstyle="miter"/>
              <v:path gradientshapeok="t" o:connecttype="rect"/>
            </v:shapetype>
            <v:shape id="Shape 21" o:spid="_x0000_s1037" type="#_x0000_t202" style="position:absolute;margin-left:147.05pt;margin-top:80.4pt;width:335.05pt;height:10.3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gnfgEAAPwCAAAOAAAAZHJzL2Uyb0RvYy54bWysUttKAzEQfRf8h5B3u7vViizdFkUUQVRQ&#10;PyDNJt3AJhMysbv9eyexF9E38SWZzCTnnDmT+XK0PduogAZcw6tJyZlyElrj1g1/f7s7u+IMo3Ct&#10;6MGphm8V8uXi9GQ++FpNoYO+VYERiMN68A3vYvR1UaDslBU4Aa8cFTUEKyIdw7pogxgI3fbFtCwv&#10;iwFC6wNIhUjZ268iX2R8rZWMz1qjiqxvOGmLeQ15XaW1WMxFvQ7Cd0buZIg/qLDCOCI9QN2KKNhH&#10;ML+grJEBEHScSLAFaG2kyj1QN1X5o5vXTniVeyFz0B9swv+DlU+bV/8SWBxvYKQBJkMGjzVSMvUz&#10;6mDTTkoZ1cnC7cE2NUYmKXkxnc2q8xlnkmrVeXlVZV+L42sfMN4rsCwFDQ80luyW2DxiJEa6ur+S&#10;yBzcmb5P+aOUFMVxNTLTEkkmSKkVtFuS3z84MiUNeB+EfbDaBQkY/fVHJPDMeXy+IyKLs5Tdd0gz&#10;/H7Ot46fdvEJAAD//wMAUEsDBBQABgAIAAAAIQAdvsRM3gAAAAsBAAAPAAAAZHJzL2Rvd25yZXYu&#10;eG1sTI/BTsMwEETvSPyDtZW4IOo4iqImxKkQggs3Si/c3HhJosbrKHaT0K9nOcFxZ55mZ6r96gYx&#10;4xR6TxrUNgGB1HjbU6vh+PH6sAMRoiFrBk+o4RsD7Ovbm8qU1i/0jvMhtoJDKJRGQxfjWEoZmg6d&#10;CVs/IrH35SdnIp9TK+1kFg53g0yTJJfO9MQfOjPic4fN+XBxGvL1Zbx/KzBdrs0w0+dVqYhK67vN&#10;+vQIIuIa/2D4rc/VoeZOJ38hG8SgIS0yxSgbecIbmCjyLAVxYmWnMpB1Jf9vqH8AAAD//wMAUEsB&#10;Ai0AFAAGAAgAAAAhALaDOJL+AAAA4QEAABMAAAAAAAAAAAAAAAAAAAAAAFtDb250ZW50X1R5cGVz&#10;XS54bWxQSwECLQAUAAYACAAAACEAOP0h/9YAAACUAQAACwAAAAAAAAAAAAAAAAAvAQAAX3JlbHMv&#10;LnJlbHNQSwECLQAUAAYACAAAACEA8RrYJ34BAAD8AgAADgAAAAAAAAAAAAAAAAAuAgAAZHJzL2Uy&#10;b0RvYy54bWxQSwECLQAUAAYACAAAACEAHb7ETN4AAAALAQAADwAAAAAAAAAAAAAAAADYAwAAZHJz&#10;L2Rvd25yZXYueG1sUEsFBgAAAAAEAAQA8wAAAOMEAAAAAA==&#10;" filled="f" stroked="f">
              <v:textbox style="mso-fit-shape-to-text:t" inset="0,0,0,0">
                <w:txbxContent>
                  <w:p w14:paraId="074C0753" w14:textId="77777777" w:rsidR="00A43A84" w:rsidRDefault="00FD6245">
                    <w:pPr>
                      <w:pStyle w:val="Headerorfooter20"/>
                      <w:tabs>
                        <w:tab w:val="right" w:pos="4378"/>
                        <w:tab w:val="right" w:pos="6648"/>
                      </w:tabs>
                      <w:rPr>
                        <w:sz w:val="13"/>
                        <w:szCs w:val="13"/>
                      </w:rPr>
                    </w:pPr>
                    <w:r>
                      <w:rPr>
                        <w:rStyle w:val="Headerorfooter2"/>
                        <w:b/>
                        <w:bCs/>
                        <w:color w:val="6B6B6B"/>
                        <w:sz w:val="13"/>
                        <w:szCs w:val="13"/>
                      </w:rPr>
                      <w:t>10^</w:t>
                    </w:r>
                    <w:r>
                      <w:rPr>
                        <w:rStyle w:val="Headerorfooter2"/>
                        <w:b/>
                        <w:bCs/>
                        <w:color w:val="6B6B6B"/>
                        <w:sz w:val="13"/>
                        <w:szCs w:val="13"/>
                      </w:rPr>
                      <w:tab/>
                      <w:t>SSfANISLAO OLIVARES S. 1.</w:t>
                    </w:r>
                    <w:r>
                      <w:rPr>
                        <w:rStyle w:val="Headerorfooter2"/>
                        <w:b/>
                        <w:bCs/>
                        <w:color w:val="6B6B6B"/>
                        <w:sz w:val="13"/>
                        <w:szCs w:val="13"/>
                      </w:rPr>
                      <w:tab/>
                      <w:t>[ 191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4476" w14:textId="77777777" w:rsidR="00A43A84" w:rsidRDefault="00FD6245">
    <w:pPr>
      <w:spacing w:line="1" w:lineRule="exact"/>
    </w:pPr>
    <w:r>
      <w:rPr>
        <w:noProof/>
      </w:rPr>
      <mc:AlternateContent>
        <mc:Choice Requires="wps">
          <w:drawing>
            <wp:anchor distT="0" distB="0" distL="0" distR="0" simplePos="0" relativeHeight="62914714" behindDoc="1" locked="0" layoutInCell="1" allowOverlap="1" wp14:anchorId="06CCB75C" wp14:editId="76A2FBA4">
              <wp:simplePos x="0" y="0"/>
              <wp:positionH relativeFrom="page">
                <wp:posOffset>400685</wp:posOffset>
              </wp:positionH>
              <wp:positionV relativeFrom="page">
                <wp:posOffset>1030605</wp:posOffset>
              </wp:positionV>
              <wp:extent cx="4282440"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4282440" cy="121920"/>
                      </a:xfrm>
                      <a:prstGeom prst="rect">
                        <a:avLst/>
                      </a:prstGeom>
                      <a:noFill/>
                    </wps:spPr>
                    <wps:txbx>
                      <w:txbxContent>
                        <w:p w14:paraId="5535C505" w14:textId="77777777" w:rsidR="00A43A84" w:rsidRDefault="00FD6245">
                          <w:pPr>
                            <w:pStyle w:val="Headerorfooter20"/>
                            <w:tabs>
                              <w:tab w:val="right" w:pos="4901"/>
                              <w:tab w:val="right" w:pos="6744"/>
                            </w:tabs>
                            <w:rPr>
                              <w:sz w:val="13"/>
                              <w:szCs w:val="13"/>
                            </w:rPr>
                          </w:pPr>
                          <w:r>
                            <w:rPr>
                              <w:rStyle w:val="Headerorfooter2"/>
                              <w:b/>
                              <w:bCs/>
                              <w:color w:val="6B6B6B"/>
                              <w:sz w:val="13"/>
                              <w:szCs w:val="13"/>
                            </w:rPr>
                            <w:t>(if]</w:t>
                          </w:r>
                          <w:r>
                            <w:rPr>
                              <w:rStyle w:val="Headerorfooter2"/>
                              <w:b/>
                              <w:bCs/>
                              <w:color w:val="6B6B6B"/>
                              <w:sz w:val="13"/>
                              <w:szCs w:val="13"/>
                            </w:rPr>
                            <w:tab/>
                          </w:r>
                          <w:r>
                            <w:rPr>
                              <w:rStyle w:val="Headerorfooter2"/>
                              <w:b/>
                              <w:bCs/>
                              <w:color w:val="6B6B6B"/>
                              <w:sz w:val="13"/>
                              <w:szCs w:val="13"/>
                            </w:rPr>
                            <w:t>dRtdUN Dli LA Tt'ftfSDtCCTdN ddNCtttAR</w:t>
                          </w:r>
                          <w:r>
                            <w:rPr>
                              <w:rStyle w:val="Headerorfooter2"/>
                              <w:b/>
                              <w:bCs/>
                              <w:color w:val="6B6B6B"/>
                              <w:sz w:val="13"/>
                              <w:szCs w:val="13"/>
                            </w:rPr>
                            <w:tab/>
                            <w:t>10?</w:t>
                          </w:r>
                        </w:p>
                      </w:txbxContent>
                    </wps:txbx>
                    <wps:bodyPr lIns="0" tIns="0" rIns="0" bIns="0">
                      <a:spAutoFit/>
                    </wps:bodyPr>
                  </wps:wsp>
                </a:graphicData>
              </a:graphic>
            </wp:anchor>
          </w:drawing>
        </mc:Choice>
        <mc:Fallback>
          <w:pict>
            <v:shapetype w14:anchorId="06CCB75C" id="_x0000_t202" coordsize="21600,21600" o:spt="202" path="m,l,21600r21600,l21600,xe">
              <v:stroke joinstyle="miter"/>
              <v:path gradientshapeok="t" o:connecttype="rect"/>
            </v:shapetype>
            <v:shape id="Shape 25" o:spid="_x0000_s1038" type="#_x0000_t202" style="position:absolute;margin-left:31.55pt;margin-top:81.15pt;width:337.2pt;height:9.6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zofgEAAPwCAAAOAAAAZHJzL2Uyb0RvYy54bWysUttKAzEQfRf8h5B3u+1SpC7diiIVQVRQ&#10;PyDNJt3AJhMyaXf7907Sm+ib+DKZzEzOnDmT+e1gO7ZVAQ24mk9GY86Uk9AYt67558fyasYZRuEa&#10;0YFTNd8p5LeLy4t57ytVQgtdowIjEIdV72vexuirokDZKitwBF45SmoIVkS6hnXRBNETuu2Kcjy+&#10;LnoIjQ8gFSJFH/ZJvsj4WisZX7VGFVlXc+IWsw3ZrpItFnNRrYPwrZEHGuIPLKwwjpqeoB5EFGwT&#10;zC8oa2QABB1HEmwBWhup8gw0zWT8Y5r3VniVZyFx0J9kwv+DlS/bd/8WWBzuYaAFJkF6jxVSMM0z&#10;6GDTSUwZ5UnC3Uk2NUQmKTgtZ+V0SilJuUk5uSmzrsX5tQ8YHxVYlpyaB1pLVktsnzFSRyo9lqRm&#10;Dpam61L8TCV5cVgNzDSpyZHnCpod0e+eHImSFnx0wtFZHZwEjP5uEwk890yI++eHRiRxpnL4DmmH&#10;3++56vxpF18AAAD//wMAUEsDBBQABgAIAAAAIQBTDVp33QAAAAoBAAAPAAAAZHJzL2Rvd25yZXYu&#10;eG1sTI/BTsMwDIbvSLxDZCQuaEvTat1Wmk4IwYUbgwu3rDFtReNUTdaWPT3mBEf//vX5c3lYXC8m&#10;HEPnSYNaJyCQam87ajS8vz2vdiBCNGRN7wk1fGOAQ3V9VZrC+plecTrGRjCEQmE0tDEOhZShbtGZ&#10;sPYDEu8+/ehM5HFspB3NzHDXyzRJculMR3yhNQM+tlh/Hc9OQ748DXcve0znS91P9HFRKqLS+vZm&#10;ebgHEXGJf2X41Wd1qNjp5M9kg+iZkSlucp6nGQgubLPtBsSJk53agKxK+f+F6gcAAP//AwBQSwEC&#10;LQAUAAYACAAAACEAtoM4kv4AAADhAQAAEwAAAAAAAAAAAAAAAAAAAAAAW0NvbnRlbnRfVHlwZXNd&#10;LnhtbFBLAQItABQABgAIAAAAIQA4/SH/1gAAAJQBAAALAAAAAAAAAAAAAAAAAC8BAABfcmVscy8u&#10;cmVsc1BLAQItABQABgAIAAAAIQClexzofgEAAPwCAAAOAAAAAAAAAAAAAAAAAC4CAABkcnMvZTJv&#10;RG9jLnhtbFBLAQItABQABgAIAAAAIQBTDVp33QAAAAoBAAAPAAAAAAAAAAAAAAAAANgDAABkcnMv&#10;ZG93bnJldi54bWxQSwUGAAAAAAQABADzAAAA4gQAAAAA&#10;" filled="f" stroked="f">
              <v:textbox style="mso-fit-shape-to-text:t" inset="0,0,0,0">
                <w:txbxContent>
                  <w:p w14:paraId="5535C505" w14:textId="77777777" w:rsidR="00A43A84" w:rsidRDefault="00FD6245">
                    <w:pPr>
                      <w:pStyle w:val="Headerorfooter20"/>
                      <w:tabs>
                        <w:tab w:val="right" w:pos="4901"/>
                        <w:tab w:val="right" w:pos="6744"/>
                      </w:tabs>
                      <w:rPr>
                        <w:sz w:val="13"/>
                        <w:szCs w:val="13"/>
                      </w:rPr>
                    </w:pPr>
                    <w:r>
                      <w:rPr>
                        <w:rStyle w:val="Headerorfooter2"/>
                        <w:b/>
                        <w:bCs/>
                        <w:color w:val="6B6B6B"/>
                        <w:sz w:val="13"/>
                        <w:szCs w:val="13"/>
                      </w:rPr>
                      <w:t>(if]</w:t>
                    </w:r>
                    <w:r>
                      <w:rPr>
                        <w:rStyle w:val="Headerorfooter2"/>
                        <w:b/>
                        <w:bCs/>
                        <w:color w:val="6B6B6B"/>
                        <w:sz w:val="13"/>
                        <w:szCs w:val="13"/>
                      </w:rPr>
                      <w:tab/>
                    </w:r>
                    <w:r>
                      <w:rPr>
                        <w:rStyle w:val="Headerorfooter2"/>
                        <w:b/>
                        <w:bCs/>
                        <w:color w:val="6B6B6B"/>
                        <w:sz w:val="13"/>
                        <w:szCs w:val="13"/>
                      </w:rPr>
                      <w:t>dRtdUN Dli LA Tt'ftfSDtCCTdN ddNCtttAR</w:t>
                    </w:r>
                    <w:r>
                      <w:rPr>
                        <w:rStyle w:val="Headerorfooter2"/>
                        <w:b/>
                        <w:bCs/>
                        <w:color w:val="6B6B6B"/>
                        <w:sz w:val="13"/>
                        <w:szCs w:val="13"/>
                      </w:rPr>
                      <w:tab/>
                      <w:t>10?</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1FC6" w14:textId="77777777" w:rsidR="00A43A84" w:rsidRDefault="00FD6245">
    <w:pPr>
      <w:spacing w:line="1" w:lineRule="exact"/>
    </w:pPr>
    <w:r>
      <w:rPr>
        <w:noProof/>
      </w:rPr>
      <mc:AlternateContent>
        <mc:Choice Requires="wps">
          <w:drawing>
            <wp:anchor distT="0" distB="0" distL="0" distR="0" simplePos="0" relativeHeight="62914718" behindDoc="1" locked="0" layoutInCell="1" allowOverlap="1" wp14:anchorId="659CBDC2" wp14:editId="4928ACFE">
              <wp:simplePos x="0" y="0"/>
              <wp:positionH relativeFrom="page">
                <wp:posOffset>403225</wp:posOffset>
              </wp:positionH>
              <wp:positionV relativeFrom="page">
                <wp:posOffset>1042035</wp:posOffset>
              </wp:positionV>
              <wp:extent cx="4294505"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4294505" cy="97790"/>
                      </a:xfrm>
                      <a:prstGeom prst="rect">
                        <a:avLst/>
                      </a:prstGeom>
                      <a:noFill/>
                    </wps:spPr>
                    <wps:txbx>
                      <w:txbxContent>
                        <w:p w14:paraId="4C0D279C" w14:textId="77777777" w:rsidR="00A43A84" w:rsidRDefault="00FD6245">
                          <w:pPr>
                            <w:pStyle w:val="Headerorfooter20"/>
                            <w:tabs>
                              <w:tab w:val="right" w:pos="4867"/>
                              <w:tab w:val="right" w:pos="6763"/>
                            </w:tabs>
                            <w:rPr>
                              <w:sz w:val="19"/>
                              <w:szCs w:val="19"/>
                            </w:rPr>
                          </w:pPr>
                          <w:r>
                            <w:rPr>
                              <w:rStyle w:val="Headerorfooter2"/>
                              <w:color w:val="6B6B6B"/>
                              <w:sz w:val="19"/>
                              <w:szCs w:val="19"/>
                            </w:rPr>
                            <w:t xml:space="preserve">f13JORIGEN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color w:val="6B6B6B"/>
                              <w:sz w:val="19"/>
                              <w:szCs w:val="19"/>
                            </w:rPr>
                            <w:t>CONCILIAR</w:t>
                          </w:r>
                          <w:r>
                            <w:rPr>
                              <w:rStyle w:val="Headerorfooter2"/>
                              <w:color w:val="6B6B6B"/>
                              <w:sz w:val="19"/>
                              <w:szCs w:val="19"/>
                            </w:rPr>
                            <w:fldChar w:fldCharType="end"/>
                          </w:r>
                          <w:r>
                            <w:rPr>
                              <w:rStyle w:val="Headerorfooter2"/>
                              <w:b/>
                              <w:bCs/>
                              <w:color w:val="6B6B6B"/>
                              <w:sz w:val="13"/>
                              <w:szCs w:val="13"/>
                            </w:rPr>
                            <w:t xml:space="preserve"> JURISDICCldN#.</w:t>
                          </w:r>
                          <w:r>
                            <w:rPr>
                              <w:rStyle w:val="Headerorfooter2"/>
                              <w:b/>
                              <w:bCs/>
                              <w:color w:val="6B6B6B"/>
                              <w:sz w:val="13"/>
                              <w:szCs w:val="13"/>
                            </w:rPr>
                            <w:tab/>
                          </w:r>
                        </w:p>
                      </w:txbxContent>
                    </wps:txbx>
                    <wps:bodyPr lIns="0" tIns="0" rIns="0" bIns="0">
                      <a:spAutoFit/>
                    </wps:bodyPr>
                  </wps:wsp>
                </a:graphicData>
              </a:graphic>
            </wp:anchor>
          </w:drawing>
        </mc:Choice>
        <mc:Fallback>
          <w:pict>
            <v:shapetype w14:anchorId="659CBDC2" id="_x0000_t202" coordsize="21600,21600" o:spt="202" path="m,l,21600r21600,l21600,xe">
              <v:stroke joinstyle="miter"/>
              <v:path gradientshapeok="t" o:connecttype="rect"/>
            </v:shapetype>
            <v:shape id="Shape 29" o:spid="_x0000_s1039" type="#_x0000_t202" style="position:absolute;margin-left:31.75pt;margin-top:82.05pt;width:338.15pt;height:7.7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v5gAEAAPsCAAAOAAAAZHJzL2Uyb0RvYy54bWysUttOwzAMfUfiH6K8s5ZpXFatm0ATCAkB&#10;EvABWZqskZo4isPa/T1O2AXBG+LFcWzn+Pg4s8VgO7ZRAQ24mp+PSs6Uk9AYt675+9vd2TVnGIVr&#10;RAdO1XyrkC/mpyez3ldqDC10jQqMQBxWva95G6OvigJlq6zAEXjlKKkhWBHpGtZFE0RP6LYrxmV5&#10;WfQQGh9AKkSKLr+SfJ7xtVYyPmuNKrKu5sQtZhuyXSVbzGeiWgfhWyN3NMQfWFhhHDU9QC1FFOwj&#10;mF9Q1sgACDqOJNgCtDZS5RlomvPyxzSvrfAqz0LioD/IhP8HK582r/4lsDjcwkALTIL0HiukYJpn&#10;0MGmk5gyypOE24NsaohMUnAynk4uygvOJOWmV1fTLGtxfOwDxnsFliWn5oG2ksUSm0eM1JBK9yWp&#10;l4M703UpfmSSvDisBmYaYjnZ01xBsyX23YMjTdJ+907YO6udk4DR33xEAs89E+LX810jUjhT2f2G&#10;tMLv91x1/LPzTwAAAP//AwBQSwMEFAAGAAgAAAAhAMng8vbeAAAACgEAAA8AAABkcnMvZG93bnJl&#10;di54bWxMj8FOwzAQRO9I/IO1SFwQddzStAlxKoTgwo3CpTc3XpKIeB3FbhL69SwnetzZ0cybYje7&#10;Tow4hNaTBrVIQCBV3rZUa/j8eL3fggjRkDWdJ9TwgwF25fVVYXLrJ3rHcR9rwSEUcqOhibHPpQxV&#10;g86Ehe+R+PflB2cin0Mt7WAmDnedXCZJKp1piRsa0+Nzg9X3/uQ0pPNLf/eW4XI6V91Ih7NSEZXW&#10;tzfz0yOIiHP8N8MfPqNDyUxHfyIbRMcZqzU7WU8fFAg2bFYZbzmyssnWIMtCXk4ofwEAAP//AwBQ&#10;SwECLQAUAAYACAAAACEAtoM4kv4AAADhAQAAEwAAAAAAAAAAAAAAAAAAAAAAW0NvbnRlbnRfVHlw&#10;ZXNdLnhtbFBLAQItABQABgAIAAAAIQA4/SH/1gAAAJQBAAALAAAAAAAAAAAAAAAAAC8BAABfcmVs&#10;cy8ucmVsc1BLAQItABQABgAIAAAAIQBc3fv5gAEAAPsCAAAOAAAAAAAAAAAAAAAAAC4CAABkcnMv&#10;ZTJvRG9jLnhtbFBLAQItABQABgAIAAAAIQDJ4PL23gAAAAoBAAAPAAAAAAAAAAAAAAAAANoDAABk&#10;cnMvZG93bnJldi54bWxQSwUGAAAAAAQABADzAAAA5QQAAAAA&#10;" filled="f" stroked="f">
              <v:textbox style="mso-fit-shape-to-text:t" inset="0,0,0,0">
                <w:txbxContent>
                  <w:p w14:paraId="4C0D279C" w14:textId="77777777" w:rsidR="00A43A84" w:rsidRDefault="00FD6245">
                    <w:pPr>
                      <w:pStyle w:val="Headerorfooter20"/>
                      <w:tabs>
                        <w:tab w:val="right" w:pos="4867"/>
                        <w:tab w:val="right" w:pos="6763"/>
                      </w:tabs>
                      <w:rPr>
                        <w:sz w:val="19"/>
                        <w:szCs w:val="19"/>
                      </w:rPr>
                    </w:pPr>
                    <w:r>
                      <w:rPr>
                        <w:rStyle w:val="Headerorfooter2"/>
                        <w:color w:val="6B6B6B"/>
                        <w:sz w:val="19"/>
                        <w:szCs w:val="19"/>
                      </w:rPr>
                      <w:t xml:space="preserve">f13JORIGEN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color w:val="6B6B6B"/>
                        <w:sz w:val="19"/>
                        <w:szCs w:val="19"/>
                      </w:rPr>
                      <w:t>CONCILIAR</w:t>
                    </w:r>
                    <w:r>
                      <w:rPr>
                        <w:rStyle w:val="Headerorfooter2"/>
                        <w:color w:val="6B6B6B"/>
                        <w:sz w:val="19"/>
                        <w:szCs w:val="19"/>
                      </w:rPr>
                      <w:fldChar w:fldCharType="end"/>
                    </w:r>
                    <w:r>
                      <w:rPr>
                        <w:rStyle w:val="Headerorfooter2"/>
                        <w:b/>
                        <w:bCs/>
                        <w:color w:val="6B6B6B"/>
                        <w:sz w:val="13"/>
                        <w:szCs w:val="13"/>
                      </w:rPr>
                      <w:t xml:space="preserve"> JURISDICCldN#.</w:t>
                    </w:r>
                    <w:r>
                      <w:rPr>
                        <w:rStyle w:val="Headerorfooter2"/>
                        <w:b/>
                        <w:bCs/>
                        <w:color w:val="6B6B6B"/>
                        <w:sz w:val="13"/>
                        <w:szCs w:val="13"/>
                      </w:rPr>
                      <w:tab/>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1B1F" w14:textId="77777777" w:rsidR="00A43A84" w:rsidRDefault="00FD6245">
    <w:pPr>
      <w:spacing w:line="1" w:lineRule="exact"/>
    </w:pPr>
    <w:r>
      <w:rPr>
        <w:noProof/>
      </w:rPr>
      <mc:AlternateContent>
        <mc:Choice Requires="wps">
          <w:drawing>
            <wp:anchor distT="0" distB="0" distL="0" distR="0" simplePos="0" relativeHeight="62914716" behindDoc="1" locked="0" layoutInCell="1" allowOverlap="1" wp14:anchorId="38816D3B" wp14:editId="58484BEB">
              <wp:simplePos x="0" y="0"/>
              <wp:positionH relativeFrom="page">
                <wp:posOffset>403225</wp:posOffset>
              </wp:positionH>
              <wp:positionV relativeFrom="page">
                <wp:posOffset>1042035</wp:posOffset>
              </wp:positionV>
              <wp:extent cx="4294505"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4294505" cy="97790"/>
                      </a:xfrm>
                      <a:prstGeom prst="rect">
                        <a:avLst/>
                      </a:prstGeom>
                      <a:noFill/>
                    </wps:spPr>
                    <wps:txbx>
                      <w:txbxContent>
                        <w:p w14:paraId="0A9A4801" w14:textId="77777777" w:rsidR="00A43A84" w:rsidRDefault="00FD6245">
                          <w:pPr>
                            <w:pStyle w:val="Headerorfooter20"/>
                            <w:tabs>
                              <w:tab w:val="right" w:pos="4867"/>
                              <w:tab w:val="right" w:pos="6763"/>
                            </w:tabs>
                            <w:rPr>
                              <w:sz w:val="19"/>
                              <w:szCs w:val="19"/>
                            </w:rPr>
                          </w:pPr>
                          <w:r>
                            <w:rPr>
                              <w:rStyle w:val="Headerorfooter2"/>
                              <w:color w:val="6B6B6B"/>
                              <w:sz w:val="19"/>
                              <w:szCs w:val="19"/>
                            </w:rPr>
                            <w:t xml:space="preserve">f13JORIGEN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color w:val="6B6B6B"/>
                              <w:sz w:val="19"/>
                              <w:szCs w:val="19"/>
                            </w:rPr>
                            <w:t>CONCILIAR</w:t>
                          </w:r>
                          <w:r>
                            <w:rPr>
                              <w:rStyle w:val="Headerorfooter2"/>
                              <w:color w:val="6B6B6B"/>
                              <w:sz w:val="19"/>
                              <w:szCs w:val="19"/>
                            </w:rPr>
                            <w:fldChar w:fldCharType="end"/>
                          </w:r>
                          <w:r>
                            <w:rPr>
                              <w:rStyle w:val="Headerorfooter2"/>
                              <w:b/>
                              <w:bCs/>
                              <w:color w:val="6B6B6B"/>
                              <w:sz w:val="13"/>
                              <w:szCs w:val="13"/>
                            </w:rPr>
                            <w:t xml:space="preserve"> JURISDICCldN#.</w:t>
                          </w:r>
                          <w:r>
                            <w:rPr>
                              <w:rStyle w:val="Headerorfooter2"/>
                              <w:b/>
                              <w:bCs/>
                              <w:color w:val="6B6B6B"/>
                              <w:sz w:val="13"/>
                              <w:szCs w:val="13"/>
                            </w:rPr>
                            <w:tab/>
                          </w:r>
                        </w:p>
                      </w:txbxContent>
                    </wps:txbx>
                    <wps:bodyPr lIns="0" tIns="0" rIns="0" bIns="0">
                      <a:spAutoFit/>
                    </wps:bodyPr>
                  </wps:wsp>
                </a:graphicData>
              </a:graphic>
            </wp:anchor>
          </w:drawing>
        </mc:Choice>
        <mc:Fallback>
          <w:pict>
            <v:shapetype w14:anchorId="38816D3B" id="_x0000_t202" coordsize="21600,21600" o:spt="202" path="m,l,21600r21600,l21600,xe">
              <v:stroke joinstyle="miter"/>
              <v:path gradientshapeok="t" o:connecttype="rect"/>
            </v:shapetype>
            <v:shape id="Shape 27" o:spid="_x0000_s1040" type="#_x0000_t202" style="position:absolute;margin-left:31.75pt;margin-top:82.05pt;width:338.15pt;height:7.7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BQgAEAAPsCAAAOAAAAZHJzL2Uyb0RvYy54bWysUttOwzAMfUfiH6K8s5YxLqvWIdAEQkKA&#10;BHxAliZrpCaO4rB2f48TdkHwhnhxHNs5Pj7O7HqwHVurgAZczU9HJWfKSWiMW9X8/e3u5IozjMI1&#10;ogOnar5RyK/nx0ez3ldqDC10jQqMQBxWva95G6OvigJlq6zAEXjlKKkhWBHpGlZFE0RP6LYrxmV5&#10;UfQQGh9AKkSKLr6SfJ7xtVYyPmuNKrKu5sQtZhuyXSZbzGeiWgXhWyO3NMQfWFhhHDXdQy1EFOwj&#10;mF9Q1sgACDqOJNgCtDZS5RlomtPyxzSvrfAqz0LioN/LhP8HK5/Wr/4lsDjcwkALTIL0HiukYJpn&#10;0MGmk5gyypOEm71saohMUnAynk7Oy3POJOWml5fTLGtxeOwDxnsFliWn5oG2ksUS60eM1JBKdyWp&#10;l4M703UpfmCSvDgsB2YaYnm2o7mEZkPsuwdHmqT97pywc5ZbJwGjv/mIBJ57JsSv59tGpHCmsv0N&#10;aYXf77nq8GfnnwAAAP//AwBQSwMEFAAGAAgAAAAhAMng8vbeAAAACgEAAA8AAABkcnMvZG93bnJl&#10;di54bWxMj8FOwzAQRO9I/IO1SFwQddzStAlxKoTgwo3CpTc3XpKIeB3FbhL69SwnetzZ0cybYje7&#10;Tow4hNaTBrVIQCBV3rZUa/j8eL3fggjRkDWdJ9TwgwF25fVVYXLrJ3rHcR9rwSEUcqOhibHPpQxV&#10;g86Ehe+R+PflB2cin0Mt7WAmDnedXCZJKp1piRsa0+Nzg9X3/uQ0pPNLf/eW4XI6V91Ih7NSEZXW&#10;tzfz0yOIiHP8N8MfPqNDyUxHfyIbRMcZqzU7WU8fFAg2bFYZbzmyssnWIMtCXk4ofwEAAP//AwBQ&#10;SwECLQAUAAYACAAAACEAtoM4kv4AAADhAQAAEwAAAAAAAAAAAAAAAAAAAAAAW0NvbnRlbnRfVHlw&#10;ZXNdLnhtbFBLAQItABQABgAIAAAAIQA4/SH/1gAAAJQBAAALAAAAAAAAAAAAAAAAAC8BAABfcmVs&#10;cy8ucmVsc1BLAQItABQABgAIAAAAIQBtvbBQgAEAAPsCAAAOAAAAAAAAAAAAAAAAAC4CAABkcnMv&#10;ZTJvRG9jLnhtbFBLAQItABQABgAIAAAAIQDJ4PL23gAAAAoBAAAPAAAAAAAAAAAAAAAAANoDAABk&#10;cnMvZG93bnJldi54bWxQSwUGAAAAAAQABADzAAAA5QQAAAAA&#10;" filled="f" stroked="f">
              <v:textbox style="mso-fit-shape-to-text:t" inset="0,0,0,0">
                <w:txbxContent>
                  <w:p w14:paraId="0A9A4801" w14:textId="77777777" w:rsidR="00A43A84" w:rsidRDefault="00FD6245">
                    <w:pPr>
                      <w:pStyle w:val="Headerorfooter20"/>
                      <w:tabs>
                        <w:tab w:val="right" w:pos="4867"/>
                        <w:tab w:val="right" w:pos="6763"/>
                      </w:tabs>
                      <w:rPr>
                        <w:sz w:val="19"/>
                        <w:szCs w:val="19"/>
                      </w:rPr>
                    </w:pPr>
                    <w:r>
                      <w:rPr>
                        <w:rStyle w:val="Headerorfooter2"/>
                        <w:color w:val="6B6B6B"/>
                        <w:sz w:val="19"/>
                        <w:szCs w:val="19"/>
                      </w:rPr>
                      <w:t xml:space="preserve">f13JORIGEN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color w:val="6B6B6B"/>
                        <w:sz w:val="19"/>
                        <w:szCs w:val="19"/>
                      </w:rPr>
                      <w:t>CONCILIAR</w:t>
                    </w:r>
                    <w:r>
                      <w:rPr>
                        <w:rStyle w:val="Headerorfooter2"/>
                        <w:color w:val="6B6B6B"/>
                        <w:sz w:val="19"/>
                        <w:szCs w:val="19"/>
                      </w:rPr>
                      <w:fldChar w:fldCharType="end"/>
                    </w:r>
                    <w:r>
                      <w:rPr>
                        <w:rStyle w:val="Headerorfooter2"/>
                        <w:b/>
                        <w:bCs/>
                        <w:color w:val="6B6B6B"/>
                        <w:sz w:val="13"/>
                        <w:szCs w:val="13"/>
                      </w:rPr>
                      <w:t xml:space="preserve"> JURISDICCldN#.</w:t>
                    </w:r>
                    <w:r>
                      <w:rPr>
                        <w:rStyle w:val="Headerorfooter2"/>
                        <w:b/>
                        <w:bCs/>
                        <w:color w:val="6B6B6B"/>
                        <w:sz w:val="13"/>
                        <w:szCs w:val="13"/>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192" w14:textId="77777777" w:rsidR="00A43A84" w:rsidRDefault="00FD6245">
    <w:pPr>
      <w:spacing w:line="1" w:lineRule="exact"/>
    </w:pPr>
    <w:r>
      <w:rPr>
        <w:noProof/>
      </w:rPr>
      <mc:AlternateContent>
        <mc:Choice Requires="wps">
          <w:drawing>
            <wp:anchor distT="0" distB="0" distL="0" distR="0" simplePos="0" relativeHeight="62914722" behindDoc="1" locked="0" layoutInCell="1" allowOverlap="1" wp14:anchorId="68956E41" wp14:editId="47B3A56E">
              <wp:simplePos x="0" y="0"/>
              <wp:positionH relativeFrom="page">
                <wp:posOffset>1868805</wp:posOffset>
              </wp:positionH>
              <wp:positionV relativeFrom="page">
                <wp:posOffset>1027430</wp:posOffset>
              </wp:positionV>
              <wp:extent cx="4255135"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4255135" cy="125095"/>
                      </a:xfrm>
                      <a:prstGeom prst="rect">
                        <a:avLst/>
                      </a:prstGeom>
                      <a:noFill/>
                    </wps:spPr>
                    <wps:txbx>
                      <w:txbxContent>
                        <w:p w14:paraId="7333897F" w14:textId="77777777" w:rsidR="00A43A84" w:rsidRDefault="00FD6245">
                          <w:pPr>
                            <w:pStyle w:val="Headerorfooter20"/>
                            <w:tabs>
                              <w:tab w:val="right" w:pos="4392"/>
                              <w:tab w:val="right" w:pos="6701"/>
                            </w:tabs>
                            <w:rPr>
                              <w:sz w:val="13"/>
                              <w:szCs w:val="13"/>
                            </w:rPr>
                          </w:pPr>
                          <w:r>
                            <w:rPr>
                              <w:rStyle w:val="Headerorfooter2"/>
                              <w:b/>
                              <w:bCs/>
                              <w:color w:val="6B6B6B"/>
                              <w:sz w:val="13"/>
                              <w:szCs w:val="13"/>
                            </w:rPr>
                            <w:t>HO</w:t>
                          </w:r>
                          <w:r>
                            <w:rPr>
                              <w:rStyle w:val="Headerorfooter2"/>
                              <w:b/>
                              <w:bCs/>
                              <w:color w:val="6B6B6B"/>
                              <w:sz w:val="13"/>
                              <w:szCs w:val="13"/>
                            </w:rPr>
                            <w:tab/>
                            <w:t>ESTANISLAO OLIVARES S. I.</w:t>
                          </w:r>
                          <w:r>
                            <w:rPr>
                              <w:rStyle w:val="Headerorfooter2"/>
                              <w:b/>
                              <w:bCs/>
                              <w:color w:val="6B6B6B"/>
                              <w:sz w:val="13"/>
                              <w:szCs w:val="13"/>
                            </w:rPr>
                            <w:tab/>
                            <w:t>f 14)</w:t>
                          </w:r>
                        </w:p>
                      </w:txbxContent>
                    </wps:txbx>
                    <wps:bodyPr lIns="0" tIns="0" rIns="0" bIns="0">
                      <a:spAutoFit/>
                    </wps:bodyPr>
                  </wps:wsp>
                </a:graphicData>
              </a:graphic>
            </wp:anchor>
          </w:drawing>
        </mc:Choice>
        <mc:Fallback>
          <w:pict>
            <v:shapetype w14:anchorId="68956E41" id="_x0000_t202" coordsize="21600,21600" o:spt="202" path="m,l,21600r21600,l21600,xe">
              <v:stroke joinstyle="miter"/>
              <v:path gradientshapeok="t" o:connecttype="rect"/>
            </v:shapetype>
            <v:shape id="Shape 33" o:spid="_x0000_s1041" type="#_x0000_t202" style="position:absolute;margin-left:147.15pt;margin-top:80.9pt;width:335.05pt;height:9.85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FdgQEAAPwCAAAOAAAAZHJzL2Uyb0RvYy54bWysUl1P6zAMfUfiP0R5Z+0GRVCtQxchEBIC&#10;pHF/QJYma6QmjuKwdv8eJ/tC8HZ1XxzHdo6PjzO/G23PNiqgAdfw6aTkTDkJrXHrhv/9eLy44Qyj&#10;cK3owamGbxXyu8X52XzwtZpBB32rAiMQh/XgG97F6OuiQNkpK3ACXjlKaghWRLqGddEGMRC67YtZ&#10;WV4XA4TWB5AKkaIPuyRfZHytlYxvWqOKrG84cYvZhmxXyRaLuajXQfjOyD0N8Q8srDCOmh6hHkQU&#10;7DOYX1DWyAAIOk4k2AK0NlLlGWiaafljmmUnvMqzkDjojzLh/4OVr5ulfw8sjvcw0gKTIIPHGimY&#10;5hl1sOkkpozyJOH2KJsaI5MUvJpV1fSy4kxSbjqrytsqwRSn1z5gfFJgWXIaHmgtWS2xecG4Kz2U&#10;pGYOHk3fp/iJSvLiuBqZaanJ9YHnCtot0e+fHYmSFnxwwsFZ7Z0EjP7PZyTw3DMh7p7vG5HEmfX+&#10;O6Qdfr/nqtOnXXwBAAD//wMAUEsDBBQABgAIAAAAIQDP+oHs3gAAAAsBAAAPAAAAZHJzL2Rvd25y&#10;ZXYueG1sTI9BT4QwEIXvJv6HZky8GLcUkSxI2RijF2+uXrx16QhEOiW0C7i/3vHkHue9L2/eq3ar&#10;G8SMU+g9aVCbBARS421PrYaP95fbLYgQDVkzeEINPxhgV19eVKa0fqE3nPexFRxCoTQauhjHUsrQ&#10;dOhM2PgRib0vPzkT+ZxaaSezcLgbZJokuXSmJ/7QmRGfOmy+90enIV+fx5vXAtPl1AwzfZ6Uiqi0&#10;vr5aHx9ARFzjPwx/9bk61Nzp4I9kgxg0pEV2xygbueINTBR5loE4sLJV9yDrSp5vqH8BAAD//wMA&#10;UEsBAi0AFAAGAAgAAAAhALaDOJL+AAAA4QEAABMAAAAAAAAAAAAAAAAAAAAAAFtDb250ZW50X1R5&#10;cGVzXS54bWxQSwECLQAUAAYACAAAACEAOP0h/9YAAACUAQAACwAAAAAAAAAAAAAAAAAvAQAAX3Jl&#10;bHMvLnJlbHNQSwECLQAUAAYACAAAACEAzHVxXYEBAAD8AgAADgAAAAAAAAAAAAAAAAAuAgAAZHJz&#10;L2Uyb0RvYy54bWxQSwECLQAUAAYACAAAACEAz/qB7N4AAAALAQAADwAAAAAAAAAAAAAAAADbAwAA&#10;ZHJzL2Rvd25yZXYueG1sUEsFBgAAAAAEAAQA8wAAAOYEAAAAAA==&#10;" filled="f" stroked="f">
              <v:textbox style="mso-fit-shape-to-text:t" inset="0,0,0,0">
                <w:txbxContent>
                  <w:p w14:paraId="7333897F" w14:textId="77777777" w:rsidR="00A43A84" w:rsidRDefault="00FD6245">
                    <w:pPr>
                      <w:pStyle w:val="Headerorfooter20"/>
                      <w:tabs>
                        <w:tab w:val="right" w:pos="4392"/>
                        <w:tab w:val="right" w:pos="6701"/>
                      </w:tabs>
                      <w:rPr>
                        <w:sz w:val="13"/>
                        <w:szCs w:val="13"/>
                      </w:rPr>
                    </w:pPr>
                    <w:r>
                      <w:rPr>
                        <w:rStyle w:val="Headerorfooter2"/>
                        <w:b/>
                        <w:bCs/>
                        <w:color w:val="6B6B6B"/>
                        <w:sz w:val="13"/>
                        <w:szCs w:val="13"/>
                      </w:rPr>
                      <w:t>HO</w:t>
                    </w:r>
                    <w:r>
                      <w:rPr>
                        <w:rStyle w:val="Headerorfooter2"/>
                        <w:b/>
                        <w:bCs/>
                        <w:color w:val="6B6B6B"/>
                        <w:sz w:val="13"/>
                        <w:szCs w:val="13"/>
                      </w:rPr>
                      <w:tab/>
                      <w:t>ESTANISLAO OLIVARES S. I.</w:t>
                    </w:r>
                    <w:r>
                      <w:rPr>
                        <w:rStyle w:val="Headerorfooter2"/>
                        <w:b/>
                        <w:bCs/>
                        <w:color w:val="6B6B6B"/>
                        <w:sz w:val="13"/>
                        <w:szCs w:val="13"/>
                      </w:rPr>
                      <w:tab/>
                      <w:t>f 14)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5CF4" w14:textId="77777777" w:rsidR="00A43A84" w:rsidRDefault="00FD6245">
    <w:pPr>
      <w:spacing w:line="1" w:lineRule="exact"/>
    </w:pPr>
    <w:r>
      <w:rPr>
        <w:noProof/>
      </w:rPr>
      <mc:AlternateContent>
        <mc:Choice Requires="wps">
          <w:drawing>
            <wp:anchor distT="0" distB="0" distL="0" distR="0" simplePos="0" relativeHeight="62914690" behindDoc="1" locked="0" layoutInCell="1" allowOverlap="1" wp14:anchorId="5462F2C5" wp14:editId="73086294">
              <wp:simplePos x="0" y="0"/>
              <wp:positionH relativeFrom="page">
                <wp:posOffset>480060</wp:posOffset>
              </wp:positionH>
              <wp:positionV relativeFrom="page">
                <wp:posOffset>975360</wp:posOffset>
              </wp:positionV>
              <wp:extent cx="428244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4282440" cy="115570"/>
                      </a:xfrm>
                      <a:prstGeom prst="rect">
                        <a:avLst/>
                      </a:prstGeom>
                      <a:noFill/>
                    </wps:spPr>
                    <wps:txbx>
                      <w:txbxContent>
                        <w:p w14:paraId="0974375F" w14:textId="77777777" w:rsidR="00A43A84" w:rsidRDefault="00FD6245">
                          <w:pPr>
                            <w:pStyle w:val="Headerorfooter20"/>
                            <w:tabs>
                              <w:tab w:val="right" w:pos="4891"/>
                              <w:tab w:val="right" w:pos="6744"/>
                            </w:tabs>
                            <w:rPr>
                              <w:sz w:val="13"/>
                              <w:szCs w:val="13"/>
                            </w:rPr>
                          </w:pPr>
                          <w:r>
                            <w:rPr>
                              <w:rStyle w:val="Headerorfooter2"/>
                              <w:b/>
                              <w:bCs/>
                              <w:color w:val="4F4F4F"/>
                              <w:sz w:val="13"/>
                              <w:szCs w:val="13"/>
                            </w:rPr>
                            <w:t>(3]</w:t>
                          </w:r>
                          <w:r>
                            <w:rPr>
                              <w:rStyle w:val="Headerorfooter2"/>
                              <w:b/>
                              <w:bCs/>
                              <w:color w:val="4F4F4F"/>
                              <w:sz w:val="13"/>
                              <w:szCs w:val="13"/>
                            </w:rPr>
                            <w:tab/>
                          </w:r>
                          <w:r>
                            <w:rPr>
                              <w:rStyle w:val="Headerorfooter2"/>
                              <w:b/>
                              <w:bCs/>
                              <w:color w:val="6B6B6B"/>
                              <w:sz w:val="13"/>
                              <w:szCs w:val="13"/>
                            </w:rPr>
                            <w:t xml:space="preserve">ORIGIN OF THE CONCILIARY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JURISDICTION#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wps:txbx>
                    <wps:bodyPr lIns="0" tIns="0" rIns="0" bIns="0">
                      <a:spAutoFit/>
                    </wps:bodyPr>
                  </wps:wsp>
                </a:graphicData>
              </a:graphic>
            </wp:anchor>
          </w:drawing>
        </mc:Choice>
        <mc:Fallback>
          <w:pict>
            <v:shapetype w14:anchorId="5462F2C5" id="_x0000_t202" coordsize="21600,21600" o:spt="202" path="m,l,21600r21600,l21600,xe">
              <v:stroke joinstyle="miter"/>
              <v:path gradientshapeok="t" o:connecttype="rect"/>
            </v:shapetype>
            <v:shape id="Shape 1" o:spid="_x0000_s1027" type="#_x0000_t202" style="position:absolute;margin-left:37.8pt;margin-top:76.8pt;width:337.2pt;height:9.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fxewEAAPQCAAAOAAAAZHJzL2Uyb0RvYy54bWysUlFPAjEMfjfxPyx7lwMCSi4cREMwJkZN&#10;1B8wdht3yW1d1sEd/95uHGD0zfjSdW339evXzZedadheeazBFnw0GHKmrISyttuCf36sb2acYRC2&#10;FA1YVfCDQr5cXF/NW5erMVTQlMozArGYt67gVQguzzKUlTICB+CUpaQGb0Sgq99mpRctoZsmGw+H&#10;t1kLvnQepEKk6OqY5IuEr7WS4VVrVIE1BSduIVmf7CbabDEX+dYLV9WypyH+wMKI2lLTM9RKBMF2&#10;vv4FZWrpAUGHgQSTgda1VGkGmmY0/DHNeyWcSrOQOOjOMuH/wcqX/bt78yx0D9DRAqMgrcMcKRjn&#10;6bQ38SSmjPIk4eEsm+oCkxScjGfjyYRSknKj0XR6l3TNLq+dx/CowLDoFNzTWpJaYv+MgTpS6akk&#10;NrOwrpsmxi9Uohe6Tdfz20B5INrNkyUx4mJPjj85m96JgOjud4FAU6+IdHzeNyBpE4X+G8Tdfb+n&#10;qstnXXwBAAD//wMAUEsDBBQABgAIAAAAIQBk7Un13gAAAAoBAAAPAAAAZHJzL2Rvd25yZXYueG1s&#10;TI8xT8MwEIV3JP6DdUgsiDopStKGOBVCsLBRWNjc+JpE2OcodpPQX88x0e3u3dO771W7xVkx4Rh6&#10;TwrSVQICqfGmp1bB58fr/QZEiJqMtp5QwQ8G2NXXV5UujZ/pHad9bAWHUCi1gi7GoZQyNB06HVZ+&#10;QOLb0Y9OR17HVppRzxzurFwnSS6d7ok/dHrA5w6b7/3JKciXl+HubYvr+dzYib7OaRoxVer2Znl6&#10;BBFxif9m+MNndKiZ6eBPZIKwCoosZyfr2QMPbCiyhMsdWCnSDci6kpcV6l8AAAD//wMAUEsBAi0A&#10;FAAGAAgAAAAhALaDOJL+AAAA4QEAABMAAAAAAAAAAAAAAAAAAAAAAFtDb250ZW50X1R5cGVzXS54&#10;bWxQSwECLQAUAAYACAAAACEAOP0h/9YAAACUAQAACwAAAAAAAAAAAAAAAAAvAQAAX3JlbHMvLnJl&#10;bHNQSwECLQAUAAYACAAAACEAvJqH8XsBAAD0AgAADgAAAAAAAAAAAAAAAAAuAgAAZHJzL2Uyb0Rv&#10;Yy54bWxQSwECLQAUAAYACAAAACEAZO1J9d4AAAAKAQAADwAAAAAAAAAAAAAAAADVAwAAZHJzL2Rv&#10;d25yZXYueG1sUEsFBgAAAAAEAAQA8wAAAOAEAAAAAA==&#10;" filled="f" stroked="f">
              <v:textbox style="mso-fit-shape-to-text:t" inset="0,0,0,0">
                <w:txbxContent>
                  <w:p w14:paraId="0974375F" w14:textId="77777777" w:rsidR="00A43A84" w:rsidRDefault="00FD6245">
                    <w:pPr>
                      <w:pStyle w:val="Headerorfooter20"/>
                      <w:tabs>
                        <w:tab w:val="right" w:pos="4891"/>
                        <w:tab w:val="right" w:pos="6744"/>
                      </w:tabs>
                      <w:rPr>
                        <w:sz w:val="13"/>
                        <w:szCs w:val="13"/>
                      </w:rPr>
                    </w:pPr>
                    <w:r>
                      <w:rPr>
                        <w:rStyle w:val="Headerorfooter2"/>
                        <w:b/>
                        <w:bCs/>
                        <w:color w:val="4F4F4F"/>
                        <w:sz w:val="13"/>
                        <w:szCs w:val="13"/>
                      </w:rPr>
                      <w:t>(3]</w:t>
                    </w:r>
                    <w:r>
                      <w:rPr>
                        <w:rStyle w:val="Headerorfooter2"/>
                        <w:b/>
                        <w:bCs/>
                        <w:color w:val="4F4F4F"/>
                        <w:sz w:val="13"/>
                        <w:szCs w:val="13"/>
                      </w:rPr>
                      <w:tab/>
                    </w:r>
                    <w:r>
                      <w:rPr>
                        <w:rStyle w:val="Headerorfooter2"/>
                        <w:b/>
                        <w:bCs/>
                        <w:color w:val="6B6B6B"/>
                        <w:sz w:val="13"/>
                        <w:szCs w:val="13"/>
                      </w:rPr>
                      <w:t xml:space="preserve">ORIGIN OF THE CONCILIARY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JURISDICTION#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D94" w14:textId="77777777" w:rsidR="00A43A84" w:rsidRDefault="00FD6245">
    <w:pPr>
      <w:spacing w:line="1" w:lineRule="exact"/>
    </w:pPr>
    <w:r>
      <w:rPr>
        <w:noProof/>
      </w:rPr>
      <mc:AlternateContent>
        <mc:Choice Requires="wps">
          <w:drawing>
            <wp:anchor distT="0" distB="0" distL="0" distR="0" simplePos="0" relativeHeight="62914720" behindDoc="1" locked="0" layoutInCell="1" allowOverlap="1" wp14:anchorId="51DE436D" wp14:editId="56CD9DF7">
              <wp:simplePos x="0" y="0"/>
              <wp:positionH relativeFrom="page">
                <wp:posOffset>1868805</wp:posOffset>
              </wp:positionH>
              <wp:positionV relativeFrom="page">
                <wp:posOffset>1027430</wp:posOffset>
              </wp:positionV>
              <wp:extent cx="4255135" cy="125095"/>
              <wp:effectExtent l="0" t="0" r="0" b="0"/>
              <wp:wrapNone/>
              <wp:docPr id="31" name="Shape 31"/>
              <wp:cNvGraphicFramePr/>
              <a:graphic xmlns:a="http://schemas.openxmlformats.org/drawingml/2006/main">
                <a:graphicData uri="http://schemas.microsoft.com/office/word/2010/wordprocessingShape">
                  <wps:wsp>
                    <wps:cNvSpPr txBox="1"/>
                    <wps:spPr>
                      <a:xfrm>
                        <a:off x="0" y="0"/>
                        <a:ext cx="4255135" cy="125095"/>
                      </a:xfrm>
                      <a:prstGeom prst="rect">
                        <a:avLst/>
                      </a:prstGeom>
                      <a:noFill/>
                    </wps:spPr>
                    <wps:txbx>
                      <w:txbxContent>
                        <w:p w14:paraId="5D96BDAA" w14:textId="77777777" w:rsidR="00A43A84" w:rsidRDefault="00FD6245">
                          <w:pPr>
                            <w:pStyle w:val="Headerorfooter20"/>
                            <w:tabs>
                              <w:tab w:val="right" w:pos="4392"/>
                              <w:tab w:val="right" w:pos="6701"/>
                            </w:tabs>
                            <w:rPr>
                              <w:sz w:val="13"/>
                              <w:szCs w:val="13"/>
                            </w:rPr>
                          </w:pPr>
                          <w:r>
                            <w:rPr>
                              <w:rStyle w:val="Headerorfooter2"/>
                              <w:b/>
                              <w:bCs/>
                              <w:color w:val="6B6B6B"/>
                              <w:sz w:val="13"/>
                              <w:szCs w:val="13"/>
                            </w:rPr>
                            <w:t>HO</w:t>
                          </w:r>
                          <w:r>
                            <w:rPr>
                              <w:rStyle w:val="Headerorfooter2"/>
                              <w:b/>
                              <w:bCs/>
                              <w:color w:val="6B6B6B"/>
                              <w:sz w:val="13"/>
                              <w:szCs w:val="13"/>
                            </w:rPr>
                            <w:tab/>
                            <w:t>ESTANISLAO OLIVARES S. I.</w:t>
                          </w:r>
                          <w:r>
                            <w:rPr>
                              <w:rStyle w:val="Headerorfooter2"/>
                              <w:b/>
                              <w:bCs/>
                              <w:color w:val="6B6B6B"/>
                              <w:sz w:val="13"/>
                              <w:szCs w:val="13"/>
                            </w:rPr>
                            <w:tab/>
                            <w:t>f 14)</w:t>
                          </w:r>
                        </w:p>
                      </w:txbxContent>
                    </wps:txbx>
                    <wps:bodyPr lIns="0" tIns="0" rIns="0" bIns="0">
                      <a:spAutoFit/>
                    </wps:bodyPr>
                  </wps:wsp>
                </a:graphicData>
              </a:graphic>
            </wp:anchor>
          </w:drawing>
        </mc:Choice>
        <mc:Fallback>
          <w:pict>
            <v:shapetype w14:anchorId="51DE436D" id="_x0000_t202" coordsize="21600,21600" o:spt="202" path="m,l,21600r21600,l21600,xe">
              <v:stroke joinstyle="miter"/>
              <v:path gradientshapeok="t" o:connecttype="rect"/>
            </v:shapetype>
            <v:shape id="Shape 31" o:spid="_x0000_s1042" type="#_x0000_t202" style="position:absolute;margin-left:147.15pt;margin-top:80.9pt;width:335.05pt;height:9.85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7afgEAAPwCAAAOAAAAZHJzL2Uyb0RvYy54bWysUttOwzAMfUfiH6K8s3aDIqjWIRACISFA&#10;Aj4gS5M1UhNHcVi7v8cJuyB4Q7w4ju0cHx9nfjXanq1VQAOu4dNJyZlyElrjVg1/f7s7ueAMo3Ct&#10;6MGphm8U8qvF8dF88LWaQQd9qwIjEIf14BvexejrokDZKStwAl45SmoIVkS6hlXRBjEQuu2LWVme&#10;FwOE1geQCpGit19Jvsj4WisZn7VGFVnfcOIWsw3ZLpMtFnNRr4LwnZFbGuIPLKwwjpruoW5FFOwj&#10;mF9Q1sgACDpOJNgCtDZS5Rlommn5Y5rXTniVZyFx0O9lwv+DlU/rV/8SWBxvYKQFJkEGjzVSMM0z&#10;6mDTSUwZ5UnCzV42NUYmKXg2q6rpacWZpNx0VpWXVYIpDq99wHivwLLkNDzQWrJaYv2I8at0V5Ka&#10;ObgzfZ/iByrJi+NyZKalJrlBCi2h3RD9/sGRKGnBOyfsnOXWScDorz8igeeeh+fbRiRxZr39DmmH&#10;3++56vBpF58AAAD//wMAUEsDBBQABgAIAAAAIQDP+oHs3gAAAAsBAAAPAAAAZHJzL2Rvd25yZXYu&#10;eG1sTI9BT4QwEIXvJv6HZky8GLcUkSxI2RijF2+uXrx16QhEOiW0C7i/3vHkHue9L2/eq3arG8SM&#10;U+g9aVCbBARS421PrYaP95fbLYgQDVkzeEINPxhgV19eVKa0fqE3nPexFRxCoTQauhjHUsrQdOhM&#10;2PgRib0vPzkT+ZxaaSezcLgbZJokuXSmJ/7QmRGfOmy+90enIV+fx5vXAtPl1AwzfZ6Uiqi0vr5a&#10;Hx9ARFzjPwx/9bk61Nzp4I9kgxg0pEV2xygbueINTBR5loE4sLJV9yDrSp5vqH8BAAD//wMAUEsB&#10;Ai0AFAAGAAgAAAAhALaDOJL+AAAA4QEAABMAAAAAAAAAAAAAAAAAAAAAAFtDb250ZW50X1R5cGVz&#10;XS54bWxQSwECLQAUAAYACAAAACEAOP0h/9YAAACUAQAACwAAAAAAAAAAAAAAAAAvAQAAX3JlbHMv&#10;LnJlbHNQSwECLQAUAAYACAAAACEA/Pve2n4BAAD8AgAADgAAAAAAAAAAAAAAAAAuAgAAZHJzL2Uy&#10;b0RvYy54bWxQSwECLQAUAAYACAAAACEAz/qB7N4AAAALAQAADwAAAAAAAAAAAAAAAADYAwAAZHJz&#10;L2Rvd25yZXYueG1sUEsFBgAAAAAEAAQA8wAAAOMEAAAAAA==&#10;" filled="f" stroked="f">
              <v:textbox style="mso-fit-shape-to-text:t" inset="0,0,0,0">
                <w:txbxContent>
                  <w:p w14:paraId="5D96BDAA" w14:textId="77777777" w:rsidR="00A43A84" w:rsidRDefault="00FD6245">
                    <w:pPr>
                      <w:pStyle w:val="Headerorfooter20"/>
                      <w:tabs>
                        <w:tab w:val="right" w:pos="4392"/>
                        <w:tab w:val="right" w:pos="6701"/>
                      </w:tabs>
                      <w:rPr>
                        <w:sz w:val="13"/>
                        <w:szCs w:val="13"/>
                      </w:rPr>
                    </w:pPr>
                    <w:r>
                      <w:rPr>
                        <w:rStyle w:val="Headerorfooter2"/>
                        <w:b/>
                        <w:bCs/>
                        <w:color w:val="6B6B6B"/>
                        <w:sz w:val="13"/>
                        <w:szCs w:val="13"/>
                      </w:rPr>
                      <w:t>HO</w:t>
                    </w:r>
                    <w:r>
                      <w:rPr>
                        <w:rStyle w:val="Headerorfooter2"/>
                        <w:b/>
                        <w:bCs/>
                        <w:color w:val="6B6B6B"/>
                        <w:sz w:val="13"/>
                        <w:szCs w:val="13"/>
                      </w:rPr>
                      <w:tab/>
                      <w:t>ESTANISLAO OLIVARES S. I.</w:t>
                    </w:r>
                    <w:r>
                      <w:rPr>
                        <w:rStyle w:val="Headerorfooter2"/>
                        <w:b/>
                        <w:bCs/>
                        <w:color w:val="6B6B6B"/>
                        <w:sz w:val="13"/>
                        <w:szCs w:val="13"/>
                      </w:rPr>
                      <w:tab/>
                      <w:t>f 14)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CD97" w14:textId="77777777" w:rsidR="00A43A84" w:rsidRDefault="00FD6245">
    <w:pPr>
      <w:spacing w:line="1" w:lineRule="exact"/>
    </w:pPr>
    <w:r>
      <w:rPr>
        <w:noProof/>
      </w:rPr>
      <mc:AlternateContent>
        <mc:Choice Requires="wps">
          <w:drawing>
            <wp:anchor distT="0" distB="0" distL="0" distR="0" simplePos="0" relativeHeight="62914726" behindDoc="1" locked="0" layoutInCell="1" allowOverlap="1" wp14:anchorId="2931DFC1" wp14:editId="7961AC7A">
              <wp:simplePos x="0" y="0"/>
              <wp:positionH relativeFrom="page">
                <wp:posOffset>1861185</wp:posOffset>
              </wp:positionH>
              <wp:positionV relativeFrom="page">
                <wp:posOffset>1048385</wp:posOffset>
              </wp:positionV>
              <wp:extent cx="425831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4258310" cy="103505"/>
                      </a:xfrm>
                      <a:prstGeom prst="rect">
                        <a:avLst/>
                      </a:prstGeom>
                      <a:noFill/>
                    </wps:spPr>
                    <wps:txbx>
                      <w:txbxContent>
                        <w:p w14:paraId="60571B79" w14:textId="77777777" w:rsidR="00A43A84" w:rsidRDefault="00FD6245">
                          <w:pPr>
                            <w:pStyle w:val="Headerorfooter20"/>
                            <w:tabs>
                              <w:tab w:val="right" w:pos="438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116]</w:t>
                          </w:r>
                        </w:p>
                      </w:txbxContent>
                    </wps:txbx>
                    <wps:bodyPr lIns="0" tIns="0" rIns="0" bIns="0">
                      <a:spAutoFit/>
                    </wps:bodyPr>
                  </wps:wsp>
                </a:graphicData>
              </a:graphic>
            </wp:anchor>
          </w:drawing>
        </mc:Choice>
        <mc:Fallback>
          <w:pict>
            <v:shapetype w14:anchorId="2931DFC1" id="_x0000_t202" coordsize="21600,21600" o:spt="202" path="m,l,21600r21600,l21600,xe">
              <v:stroke joinstyle="miter"/>
              <v:path gradientshapeok="t" o:connecttype="rect"/>
            </v:shapetype>
            <v:shape id="Shape 37" o:spid="_x0000_s1043" type="#_x0000_t202" style="position:absolute;margin-left:146.55pt;margin-top:82.55pt;width:335.3pt;height:8.15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tfgEAAPwCAAAOAAAAZHJzL2Uyb0RvYy54bWysUttOwzAMfUfiH6K8s3aDoalaN4EQCAkB&#10;EvABWZqskZo4isPa/T1OdkPwhnhxHNs5Pj7OfDnYjm1UQAOu5uNRyZlyEhrj1jX/eL+/mHGGUbhG&#10;dOBUzbcK+XJxfjbvfaUm0ELXqMAIxGHV+5q3MfqqKFC2ygocgVeOkhqCFZGuYV00QfSEbrtiUpbX&#10;RQ+h8QGkQqTo3S7JFxlfayXji9aoIutqTtxitiHbVbLFYi6qdRC+NXJPQ/yBhRXGUdMj1J2Ign0G&#10;8wvKGhkAQceRBFuA1kaqPANNMy5/TPPWCq/yLCQO+qNM+H+w8nnz5l8Di8MtDLTAJEjvsUIKpnkG&#10;HWw6iSmjPEm4PcqmhsgkBa8m09nlmFKScuPyclpOE0xxeu0DxgcFliWn5oHWktUSmyeMu9JDSWrm&#10;4N50XYqfqCQvDquBmYaazA48V9BsiX736EiUtOCDEw7Oau8kYPQ3n5HAc8+EuHu+b0QSZ9b775B2&#10;+P2eq06fdvEFAAD//wMAUEsDBBQABgAIAAAAIQB7MrD23wAAAAsBAAAPAAAAZHJzL2Rvd25yZXYu&#10;eG1sTI8xT8MwEIV3JP6DdUgsqHWcQmhCnAohWNgoLN3c+Egi4nMUu0nor+eYYLu79/Tue+Vucb2Y&#10;cAydJw1qnYBAqr3tqNHw8f6y2oII0ZA1vSfU8I0BdtXlRWkK62d6w2kfG8EhFAqjoY1xKKQMdYvO&#10;hLUfkFj79KMzkdexkXY0M4e7XqZJkklnOuIPrRnwqcX6a39yGrLlebh5zTGdz3U/0eGsVESl9fXV&#10;8vgAIuIS/8zwi8/oUDHT0Z/IBtFrSPONYisL2R0P7MizzT2II1+26hZkVcr/HaofAAAA//8DAFBL&#10;AQItABQABgAIAAAAIQC2gziS/gAAAOEBAAATAAAAAAAAAAAAAAAAAAAAAABbQ29udGVudF9UeXBl&#10;c10ueG1sUEsBAi0AFAAGAAgAAAAhADj9If/WAAAAlAEAAAsAAAAAAAAAAAAAAAAALwEAAF9yZWxz&#10;Ly5yZWxzUEsBAi0AFAAGAAgAAAAhAG/gj+1+AQAA/AIAAA4AAAAAAAAAAAAAAAAALgIAAGRycy9l&#10;Mm9Eb2MueG1sUEsBAi0AFAAGAAgAAAAhAHsysPbfAAAACwEAAA8AAAAAAAAAAAAAAAAA2AMAAGRy&#10;cy9kb3ducmV2LnhtbFBLBQYAAAAABAAEAPMAAADkBAAAAAA=&#10;" filled="f" stroked="f">
              <v:textbox style="mso-fit-shape-to-text:t" inset="0,0,0,0">
                <w:txbxContent>
                  <w:p w14:paraId="60571B79" w14:textId="77777777" w:rsidR="00A43A84" w:rsidRDefault="00FD6245">
                    <w:pPr>
                      <w:pStyle w:val="Headerorfooter20"/>
                      <w:tabs>
                        <w:tab w:val="right" w:pos="438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116]</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B6AF" w14:textId="77777777" w:rsidR="00A43A84" w:rsidRDefault="00FD6245">
    <w:pPr>
      <w:spacing w:line="1" w:lineRule="exact"/>
    </w:pPr>
    <w:r>
      <w:rPr>
        <w:noProof/>
      </w:rPr>
      <mc:AlternateContent>
        <mc:Choice Requires="wps">
          <w:drawing>
            <wp:anchor distT="0" distB="0" distL="0" distR="0" simplePos="0" relativeHeight="62914724" behindDoc="1" locked="0" layoutInCell="1" allowOverlap="1" wp14:anchorId="3322BB75" wp14:editId="567E4A26">
              <wp:simplePos x="0" y="0"/>
              <wp:positionH relativeFrom="page">
                <wp:posOffset>1861185</wp:posOffset>
              </wp:positionH>
              <wp:positionV relativeFrom="page">
                <wp:posOffset>1048385</wp:posOffset>
              </wp:positionV>
              <wp:extent cx="4258310"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4258310" cy="103505"/>
                      </a:xfrm>
                      <a:prstGeom prst="rect">
                        <a:avLst/>
                      </a:prstGeom>
                      <a:noFill/>
                    </wps:spPr>
                    <wps:txbx>
                      <w:txbxContent>
                        <w:p w14:paraId="6D435774" w14:textId="77777777" w:rsidR="00A43A84" w:rsidRDefault="00FD6245">
                          <w:pPr>
                            <w:pStyle w:val="Headerorfooter20"/>
                            <w:tabs>
                              <w:tab w:val="right" w:pos="438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116]</w:t>
                          </w:r>
                        </w:p>
                      </w:txbxContent>
                    </wps:txbx>
                    <wps:bodyPr lIns="0" tIns="0" rIns="0" bIns="0">
                      <a:spAutoFit/>
                    </wps:bodyPr>
                  </wps:wsp>
                </a:graphicData>
              </a:graphic>
            </wp:anchor>
          </w:drawing>
        </mc:Choice>
        <mc:Fallback>
          <w:pict>
            <v:shapetype w14:anchorId="3322BB75" id="_x0000_t202" coordsize="21600,21600" o:spt="202" path="m,l,21600r21600,l21600,xe">
              <v:stroke joinstyle="miter"/>
              <v:path gradientshapeok="t" o:connecttype="rect"/>
            </v:shapetype>
            <v:shape id="Shape 35" o:spid="_x0000_s1044" type="#_x0000_t202" style="position:absolute;margin-left:146.55pt;margin-top:82.55pt;width:335.3pt;height:8.15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0ZfgEAAPwCAAAOAAAAZHJzL2Uyb0RvYy54bWysUttOwzAMfUfiH6K8s3aDAarWIRACISFA&#10;GnxAliZrpCaO4rB2f4+T3RC8IV4cx3aOj48zuxlsx9YqoAFX8/Go5Ew5CY1xq5p/vD+cXXOGUbhG&#10;dOBUzTcK+c389GTW+0pNoIWuUYERiMOq9zVvY/RVUaBslRU4Aq8cJTUEKyJdw6pogugJ3XbFpCwv&#10;ix5C4wNIhUjR+22SzzO+1krGV61RRdbVnLjFbEO2y2SL+UxUqyB8a+SOhvgDCyuMo6YHqHsRBfsM&#10;5heUNTIAgo4jCbYArY1UeQaaZlz+mGbRCq/yLCQO+oNM+H+w8mW98G+BxeEOBlpgEqT3WCEF0zyD&#10;DjadxJRRniTcHGRTQ2SSgheT6fX5mFKScuPyfFpOE0xxfO0DxkcFliWn5oHWktUS62eM29J9SWrm&#10;4MF0XYofqSQvDsuBmYaaXO15LqHZEP3uyZEoacF7J+yd5c5JwOhvPyOB554Jcft814gkzqx33yHt&#10;8Ps9Vx0/7fwLAAD//wMAUEsDBBQABgAIAAAAIQB7MrD23wAAAAsBAAAPAAAAZHJzL2Rvd25yZXYu&#10;eG1sTI8xT8MwEIV3JP6DdUgsqHWcQmhCnAohWNgoLN3c+Egi4nMUu0nor+eYYLu79/Tue+Vucb2Y&#10;cAydJw1qnYBAqr3tqNHw8f6y2oII0ZA1vSfU8I0BdtXlRWkK62d6w2kfG8EhFAqjoY1xKKQMdYvO&#10;hLUfkFj79KMzkdexkXY0M4e7XqZJkklnOuIPrRnwqcX6a39yGrLlebh5zTGdz3U/0eGsVESl9fXV&#10;8vgAIuIS/8zwi8/oUDHT0Z/IBtFrSPONYisL2R0P7MizzT2II1+26hZkVcr/HaofAAAA//8DAFBL&#10;AQItABQABgAIAAAAIQC2gziS/gAAAOEBAAATAAAAAAAAAAAAAAAAAAAAAABbQ29udGVudF9UeXBl&#10;c10ueG1sUEsBAi0AFAAGAAgAAAAhADj9If/WAAAAlAEAAAsAAAAAAAAAAAAAAAAALwEAAF9yZWxz&#10;Ly5yZWxzUEsBAi0AFAAGAAgAAAAhAFxcDRl+AQAA/AIAAA4AAAAAAAAAAAAAAAAALgIAAGRycy9l&#10;Mm9Eb2MueG1sUEsBAi0AFAAGAAgAAAAhAHsysPbfAAAACwEAAA8AAAAAAAAAAAAAAAAA2AMAAGRy&#10;cy9kb3ducmV2LnhtbFBLBQYAAAAABAAEAPMAAADkBAAAAAA=&#10;" filled="f" stroked="f">
              <v:textbox style="mso-fit-shape-to-text:t" inset="0,0,0,0">
                <w:txbxContent>
                  <w:p w14:paraId="6D435774" w14:textId="77777777" w:rsidR="00A43A84" w:rsidRDefault="00FD6245">
                    <w:pPr>
                      <w:pStyle w:val="Headerorfooter20"/>
                      <w:tabs>
                        <w:tab w:val="right" w:pos="4382"/>
                        <w:tab w:val="right" w:pos="6706"/>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116]</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FE8A" w14:textId="77777777" w:rsidR="00A43A84" w:rsidRDefault="00FD6245">
    <w:pPr>
      <w:spacing w:line="1" w:lineRule="exact"/>
    </w:pPr>
    <w:r>
      <w:rPr>
        <w:noProof/>
      </w:rPr>
      <mc:AlternateContent>
        <mc:Choice Requires="wps">
          <w:drawing>
            <wp:anchor distT="0" distB="0" distL="0" distR="0" simplePos="0" relativeHeight="62914728" behindDoc="1" locked="0" layoutInCell="1" allowOverlap="1" wp14:anchorId="45EF7B0E" wp14:editId="0F50AD78">
              <wp:simplePos x="0" y="0"/>
              <wp:positionH relativeFrom="page">
                <wp:posOffset>414020</wp:posOffset>
              </wp:positionH>
              <wp:positionV relativeFrom="page">
                <wp:posOffset>1020445</wp:posOffset>
              </wp:positionV>
              <wp:extent cx="4279265" cy="103505"/>
              <wp:effectExtent l="0" t="0" r="0" b="0"/>
              <wp:wrapNone/>
              <wp:docPr id="39" name="Shape 39"/>
              <wp:cNvGraphicFramePr/>
              <a:graphic xmlns:a="http://schemas.openxmlformats.org/drawingml/2006/main">
                <a:graphicData uri="http://schemas.microsoft.com/office/word/2010/wordprocessingShape">
                  <wps:wsp>
                    <wps:cNvSpPr txBox="1"/>
                    <wps:spPr>
                      <a:xfrm>
                        <a:off x="0" y="0"/>
                        <a:ext cx="4279265" cy="103505"/>
                      </a:xfrm>
                      <a:prstGeom prst="rect">
                        <a:avLst/>
                      </a:prstGeom>
                      <a:noFill/>
                    </wps:spPr>
                    <wps:txbx>
                      <w:txbxContent>
                        <w:p w14:paraId="283557F2" w14:textId="77777777" w:rsidR="00A43A84" w:rsidRDefault="00FD6245">
                          <w:pPr>
                            <w:pStyle w:val="Headerorfooter20"/>
                            <w:tabs>
                              <w:tab w:val="right" w:pos="4910"/>
                              <w:tab w:val="right" w:pos="6739"/>
                            </w:tabs>
                            <w:rPr>
                              <w:sz w:val="13"/>
                              <w:szCs w:val="13"/>
                            </w:rPr>
                          </w:pPr>
                          <w:r>
                            <w:rPr>
                              <w:rStyle w:val="Headerorfooter2"/>
                              <w:b/>
                              <w:bCs/>
                              <w:color w:val="6B6B6B"/>
                              <w:sz w:val="13"/>
                              <w:szCs w:val="13"/>
                            </w:rPr>
                            <w:t>[15]</w:t>
                          </w:r>
                          <w:r>
                            <w:rPr>
                              <w:rStyle w:val="Headerorfooter2"/>
                              <w:b/>
                              <w:bCs/>
                              <w:color w:val="6B6B6B"/>
                              <w:sz w:val="13"/>
                              <w:szCs w:val="13"/>
                            </w:rPr>
                            <w:tab/>
                          </w:r>
                          <w:r>
                            <w:rPr>
                              <w:rStyle w:val="Headerorfooter2"/>
                              <w:b/>
                              <w:bCs/>
                              <w:color w:val="6B6B6B"/>
                              <w:sz w:val="13"/>
                              <w:szCs w:val="13"/>
                            </w:rPr>
                            <w:t>ORIGIN OF THE CONCILIATORY JURISDICTION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45EF7B0E" id="_x0000_t202" coordsize="21600,21600" o:spt="202" path="m,l,21600r21600,l21600,xe">
              <v:stroke joinstyle="miter"/>
              <v:path gradientshapeok="t" o:connecttype="rect"/>
            </v:shapetype>
            <v:shape id="Shape 39" o:spid="_x0000_s1045" type="#_x0000_t202" style="position:absolute;margin-left:32.6pt;margin-top:80.35pt;width:336.95pt;height:8.15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cfwEAAPwCAAAOAAAAZHJzL2Uyb0RvYy54bWysUttOwzAMfUfiH6K8s3aDcanWIRACISFA&#10;Aj4gS5M1UhNHcVi7v8fJbgjeEC+OYzvHx8eZXQ+2YysV0ICr+XhUcqachMa4Zc0/3u9PLjnDKFwj&#10;OnCq5muF/Hp+fDTrfaUm0ELXqMAIxGHV+5q3MfqqKFC2ygocgVeOkhqCFZGuYVk0QfSEbrtiUpbn&#10;RQ+h8QGkQqTo3SbJ5xlfayXji9aoIutqTtxitiHbRbLFfCaqZRC+NXJLQ/yBhRXGUdM91J2Ign0G&#10;8wvKGhkAQceRBFuA1kaqPANNMy5/TPPWCq/yLCQO+r1M+H+w8nn15l8Di8MtDLTAJEjvsUIKpnkG&#10;HWw6iSmjPEm43sumhsgkBc8mF1eT8ylnknLj8nRaThNMcXjtA8YHBZYlp+aB1pLVEqsnjJvSXUlq&#10;5uDedF2KH6gkLw6LgZmGmlzteC6gWRP97tGRKGnBOyfsnMXWScDobz4jgeeeCXHzfNuIJM6st98h&#10;7fD7PVcdPu38CwAA//8DAFBLAwQUAAYACAAAACEAzUmCOt0AAAAKAQAADwAAAGRycy9kb3ducmV2&#10;LnhtbEyPsU7EMAyGdyTeITISC+KSFtFypekJIVjYOFjYco1pKxKnanJtuafHTDD696/Pn+vd6p2Y&#10;cYpDIA3ZRoFAaoMdqNPw/vZ8fQciJkPWuECo4Rsj7Jrzs9pUNiz0ivM+dYIhFCujoU9prKSMbY/e&#10;xE0YkXj3GSZvEo9TJ+1kFoZ7J3OlCunNQHyhNyM+9th+7Y9eQ7E+jVcvW8yXU+tm+jhlWcJM68uL&#10;9eEeRMI1/ZXhV5/VoWGnQziSjcIx4zbnJueFKkFwobzZZiAOnJSlAtnU8v8LzQ8AAAD//wMAUEsB&#10;Ai0AFAAGAAgAAAAhALaDOJL+AAAA4QEAABMAAAAAAAAAAAAAAAAAAAAAAFtDb250ZW50X1R5cGVz&#10;XS54bWxQSwECLQAUAAYACAAAACEAOP0h/9YAAACUAQAACwAAAAAAAAAAAAAAAAAvAQAAX3JlbHMv&#10;LnJlbHNQSwECLQAUAAYACAAAACEAfpXQXH8BAAD8AgAADgAAAAAAAAAAAAAAAAAuAgAAZHJzL2Uy&#10;b0RvYy54bWxQSwECLQAUAAYACAAAACEAzUmCOt0AAAAKAQAADwAAAAAAAAAAAAAAAADZAwAAZHJz&#10;L2Rvd25yZXYueG1sUEsFBgAAAAAEAAQA8wAAAOMEAAAAAA==&#10;" filled="f" stroked="f">
              <v:textbox style="mso-fit-shape-to-text:t" inset="0,0,0,0">
                <w:txbxContent>
                  <w:p w14:paraId="283557F2" w14:textId="77777777" w:rsidR="00A43A84" w:rsidRDefault="00FD6245">
                    <w:pPr>
                      <w:pStyle w:val="Headerorfooter20"/>
                      <w:tabs>
                        <w:tab w:val="right" w:pos="4910"/>
                        <w:tab w:val="right" w:pos="6739"/>
                      </w:tabs>
                      <w:rPr>
                        <w:sz w:val="13"/>
                        <w:szCs w:val="13"/>
                      </w:rPr>
                    </w:pPr>
                    <w:r>
                      <w:rPr>
                        <w:rStyle w:val="Headerorfooter2"/>
                        <w:b/>
                        <w:bCs/>
                        <w:color w:val="6B6B6B"/>
                        <w:sz w:val="13"/>
                        <w:szCs w:val="13"/>
                      </w:rPr>
                      <w:t>[15]</w:t>
                    </w:r>
                    <w:r>
                      <w:rPr>
                        <w:rStyle w:val="Headerorfooter2"/>
                        <w:b/>
                        <w:bCs/>
                        <w:color w:val="6B6B6B"/>
                        <w:sz w:val="13"/>
                        <w:szCs w:val="13"/>
                      </w:rPr>
                      <w:tab/>
                    </w:r>
                    <w:r>
                      <w:rPr>
                        <w:rStyle w:val="Headerorfooter2"/>
                        <w:b/>
                        <w:bCs/>
                        <w:color w:val="6B6B6B"/>
                        <w:sz w:val="13"/>
                        <w:szCs w:val="13"/>
                      </w:rPr>
                      <w:t>ORIGIN OF THE CONCILIATORY JURISDICTION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E4A5" w14:textId="77777777" w:rsidR="00A43A84" w:rsidRDefault="00FD6245">
    <w:pPr>
      <w:spacing w:line="1" w:lineRule="exact"/>
    </w:pPr>
    <w:r>
      <w:rPr>
        <w:noProof/>
      </w:rPr>
      <mc:AlternateContent>
        <mc:Choice Requires="wps">
          <w:drawing>
            <wp:anchor distT="0" distB="0" distL="0" distR="0" simplePos="0" relativeHeight="62914732" behindDoc="1" locked="0" layoutInCell="1" allowOverlap="1" wp14:anchorId="251B7EDB" wp14:editId="2ADE5C1F">
              <wp:simplePos x="0" y="0"/>
              <wp:positionH relativeFrom="page">
                <wp:posOffset>385445</wp:posOffset>
              </wp:positionH>
              <wp:positionV relativeFrom="page">
                <wp:posOffset>1027430</wp:posOffset>
              </wp:positionV>
              <wp:extent cx="4276090" cy="125095"/>
              <wp:effectExtent l="0" t="0" r="0" b="0"/>
              <wp:wrapNone/>
              <wp:docPr id="43" name="Shape 43"/>
              <wp:cNvGraphicFramePr/>
              <a:graphic xmlns:a="http://schemas.openxmlformats.org/drawingml/2006/main">
                <a:graphicData uri="http://schemas.microsoft.com/office/word/2010/wordprocessingShape">
                  <wps:wsp>
                    <wps:cNvSpPr txBox="1"/>
                    <wps:spPr>
                      <a:xfrm>
                        <a:off x="0" y="0"/>
                        <a:ext cx="4276090" cy="125095"/>
                      </a:xfrm>
                      <a:prstGeom prst="rect">
                        <a:avLst/>
                      </a:prstGeom>
                      <a:noFill/>
                    </wps:spPr>
                    <wps:txbx>
                      <w:txbxContent>
                        <w:p w14:paraId="22CC7ADB" w14:textId="77777777" w:rsidR="00A43A84" w:rsidRDefault="00FD6245">
                          <w:pPr>
                            <w:pStyle w:val="Headerorfooter20"/>
                            <w:tabs>
                              <w:tab w:val="right" w:pos="4963"/>
                              <w:tab w:val="right" w:pos="6734"/>
                            </w:tabs>
                            <w:rPr>
                              <w:sz w:val="13"/>
                              <w:szCs w:val="13"/>
                            </w:rPr>
                          </w:pPr>
                          <w:r>
                            <w:rPr>
                              <w:rStyle w:val="Headerorfooter2"/>
                              <w:b/>
                              <w:bCs/>
                              <w:color w:val="6B6B6B"/>
                              <w:sz w:val="13"/>
                              <w:szCs w:val="13"/>
                            </w:rPr>
                            <w:t>[17)</w:t>
                          </w:r>
                          <w:r>
                            <w:rPr>
                              <w:rStyle w:val="Headerorfooter2"/>
                              <w:b/>
                              <w:bCs/>
                              <w:color w:val="6B6B6B"/>
                              <w:sz w:val="13"/>
                              <w:szCs w:val="13"/>
                            </w:rPr>
                            <w:tab/>
                            <w:t>ORIGIN OF THE CONCILIATE TURISDICITcN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251B7EDB" id="_x0000_t202" coordsize="21600,21600" o:spt="202" path="m,l,21600r21600,l21600,xe">
              <v:stroke joinstyle="miter"/>
              <v:path gradientshapeok="t" o:connecttype="rect"/>
            </v:shapetype>
            <v:shape id="Shape 43" o:spid="_x0000_s1046" type="#_x0000_t202" style="position:absolute;margin-left:30.35pt;margin-top:80.9pt;width:336.7pt;height:9.85pt;z-index:-4404017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85fQEAAPwCAAAOAAAAZHJzL2Uyb0RvYy54bWysUttOwzAMfUfiH6K8s3YV12odAiEQEgIk&#10;4AOyNFkjNXEUh7X7e5zshuAN8eI4tnN8fJzZ9Wh7tlIBDbiGTyclZ8pJaI1bNvzj/f7kkjOMwrWi&#10;B6cavlbIr+fHR7PB16qCDvpWBUYgDuvBN7yL0ddFgbJTVuAEvHKU1BCsiHQNy6INYiB02xdVWZ4X&#10;A4TWB5AKkaJ3mySfZ3ytlYwvWqOKrG84cYvZhmwXyRbzmaiXQfjOyC0N8QcWVhhHTfdQdyIK9hnM&#10;LyhrZAAEHScSbAFaG6nyDDTNtPwxzVsnvMqzkDjo9zLh/8HK59Wbfw0sjrcw0gKTIIPHGimY5hl1&#10;sOkkpozyJOF6L5saI5MUPK0uzssrSknKTauz8uoswRSH1z5gfFBgWXIaHmgtWS2xesK4Kd2VpGYO&#10;7k3fp/iBSvLiuBiZaRte7XkuoF0T/f7RkShpwTsn7JzF1knA6G8+I4Hnnglx83zbiCTOrLffIe3w&#10;+z1XHT7t/AsAAP//AwBQSwMEFAAGAAgAAAAhALZC5X/dAAAACgEAAA8AAABkcnMvZG93bnJldi54&#10;bWxMj8FOwzAQRO9I/IO1SFwQdVwgbUOcCiG4cGvh0psbL0mEvY5iNwn9epYTHHd2NPOm3M7eiRGH&#10;2AXSoBYZCKQ62I4aDR/vr7drEDEZssYFQg3fGGFbXV6UprBhoh2O+9QIDqFYGA1tSn0hZaxb9CYu&#10;Qo/Ev88weJP4HBppBzNxuHdymWW59KYjbmhNj88t1l/7k9eQzy/9zdsGl9O5diMdzkolVFpfX81P&#10;jyASzunPDL/4jA4VMx3DiWwUjjOyFTtZzxVPYMPq7l6BOLKyVg8gq1L+n1D9AAAA//8DAFBLAQIt&#10;ABQABgAIAAAAIQC2gziS/gAAAOEBAAATAAAAAAAAAAAAAAAAAAAAAABbQ29udGVudF9UeXBlc10u&#10;eG1sUEsBAi0AFAAGAAgAAAAhADj9If/WAAAAlAEAAAsAAAAAAAAAAAAAAAAALwEAAF9yZWxzLy5y&#10;ZWxzUEsBAi0AFAAGAAgAAAAhACjQPzl9AQAA/AIAAA4AAAAAAAAAAAAAAAAALgIAAGRycy9lMm9E&#10;b2MueG1sUEsBAi0AFAAGAAgAAAAhALZC5X/dAAAACgEAAA8AAAAAAAAAAAAAAAAA1wMAAGRycy9k&#10;b3ducmV2LnhtbFBLBQYAAAAABAAEAPMAAADhBAAAAAA=&#10;" filled="f" stroked="f">
              <v:textbox style="mso-fit-shape-to-text:t" inset="0,0,0,0">
                <w:txbxContent>
                  <w:p w14:paraId="22CC7ADB" w14:textId="77777777" w:rsidR="00A43A84" w:rsidRDefault="00FD6245">
                    <w:pPr>
                      <w:pStyle w:val="Headerorfooter20"/>
                      <w:tabs>
                        <w:tab w:val="right" w:pos="4963"/>
                        <w:tab w:val="right" w:pos="6734"/>
                      </w:tabs>
                      <w:rPr>
                        <w:sz w:val="13"/>
                        <w:szCs w:val="13"/>
                      </w:rPr>
                    </w:pPr>
                    <w:r>
                      <w:rPr>
                        <w:rStyle w:val="Headerorfooter2"/>
                        <w:b/>
                        <w:bCs/>
                        <w:color w:val="6B6B6B"/>
                        <w:sz w:val="13"/>
                        <w:szCs w:val="13"/>
                      </w:rPr>
                      <w:t>[17)</w:t>
                    </w:r>
                    <w:r>
                      <w:rPr>
                        <w:rStyle w:val="Headerorfooter2"/>
                        <w:b/>
                        <w:bCs/>
                        <w:color w:val="6B6B6B"/>
                        <w:sz w:val="13"/>
                        <w:szCs w:val="13"/>
                      </w:rPr>
                      <w:tab/>
                      <w:t>ORIGIN OF THE CONCILIATE TURISDICITcN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3860" w14:textId="77777777" w:rsidR="00A43A84" w:rsidRDefault="00FD6245">
    <w:pPr>
      <w:spacing w:line="1" w:lineRule="exact"/>
    </w:pPr>
    <w:r>
      <w:rPr>
        <w:noProof/>
      </w:rPr>
      <mc:AlternateContent>
        <mc:Choice Requires="wps">
          <w:drawing>
            <wp:anchor distT="0" distB="0" distL="0" distR="0" simplePos="0" relativeHeight="62914730" behindDoc="1" locked="0" layoutInCell="1" allowOverlap="1" wp14:anchorId="2F80CC75" wp14:editId="7B306B02">
              <wp:simplePos x="0" y="0"/>
              <wp:positionH relativeFrom="page">
                <wp:posOffset>385445</wp:posOffset>
              </wp:positionH>
              <wp:positionV relativeFrom="page">
                <wp:posOffset>1027430</wp:posOffset>
              </wp:positionV>
              <wp:extent cx="4276090" cy="125095"/>
              <wp:effectExtent l="0" t="0" r="0" b="0"/>
              <wp:wrapNone/>
              <wp:docPr id="41" name="Shape 41"/>
              <wp:cNvGraphicFramePr/>
              <a:graphic xmlns:a="http://schemas.openxmlformats.org/drawingml/2006/main">
                <a:graphicData uri="http://schemas.microsoft.com/office/word/2010/wordprocessingShape">
                  <wps:wsp>
                    <wps:cNvSpPr txBox="1"/>
                    <wps:spPr>
                      <a:xfrm>
                        <a:off x="0" y="0"/>
                        <a:ext cx="4276090" cy="125095"/>
                      </a:xfrm>
                      <a:prstGeom prst="rect">
                        <a:avLst/>
                      </a:prstGeom>
                      <a:noFill/>
                    </wps:spPr>
                    <wps:txbx>
                      <w:txbxContent>
                        <w:p w14:paraId="1F831748" w14:textId="77777777" w:rsidR="00A43A84" w:rsidRDefault="00FD6245">
                          <w:pPr>
                            <w:pStyle w:val="Headerorfooter20"/>
                            <w:tabs>
                              <w:tab w:val="right" w:pos="4963"/>
                              <w:tab w:val="right" w:pos="6734"/>
                            </w:tabs>
                            <w:rPr>
                              <w:sz w:val="13"/>
                              <w:szCs w:val="13"/>
                            </w:rPr>
                          </w:pPr>
                          <w:r>
                            <w:rPr>
                              <w:rStyle w:val="Headerorfooter2"/>
                              <w:b/>
                              <w:bCs/>
                              <w:color w:val="6B6B6B"/>
                              <w:sz w:val="13"/>
                              <w:szCs w:val="13"/>
                            </w:rPr>
                            <w:t>[17)</w:t>
                          </w:r>
                          <w:r>
                            <w:rPr>
                              <w:rStyle w:val="Headerorfooter2"/>
                              <w:b/>
                              <w:bCs/>
                              <w:color w:val="6B6B6B"/>
                              <w:sz w:val="13"/>
                              <w:szCs w:val="13"/>
                            </w:rPr>
                            <w:tab/>
                            <w:t>ORIGIN OF THE CONCILIATE TURISDICITcN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2F80CC75" id="_x0000_t202" coordsize="21600,21600" o:spt="202" path="m,l,21600r21600,l21600,xe">
              <v:stroke joinstyle="miter"/>
              <v:path gradientshapeok="t" o:connecttype="rect"/>
            </v:shapetype>
            <v:shape id="Shape 41" o:spid="_x0000_s1047" type="#_x0000_t202" style="position:absolute;margin-left:30.35pt;margin-top:80.9pt;width:336.7pt;height:9.85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pEfgEAAPwCAAAOAAAAZHJzL2Uyb0RvYy54bWysUttOwzAMfUfiH6K8s3YV12odAiEQEgKk&#10;wQdkabJGauIoDmv39zhhFwRviBfHsZ3j4+PMrkfbs7UKaMA1fDopOVNOQmvcquHvb/cnl5xhFK4V&#10;PTjV8I1Cfj0/PpoNvlYVdNC3KjACcVgPvuFdjL4uCpSdsgIn4JWjpIZgRaRrWBVtEAOh276oyvK8&#10;GCC0PoBUiBS9+0ryecbXWsn4ojWqyPqGE7eYbch2mWwxn4l6FYTvjNzSEH9gYYVx1HQPdSeiYB/B&#10;/IKyRgZA0HEiwRagtZEqz0DTTMsf0yw64VWehcRBv5cJ/w9WPq8X/jWwON7CSAtMggwea6RgmmfU&#10;waaTmDLKk4SbvWxqjExS8LS6OC+vKCUpN63OyquzBFMcXvuA8UGBZclpeKC1ZLXE+gnjV+muJDVz&#10;cG/6PsUPVJIXx+XITNvwKi8uhZbQboh+/+hIlLTgnRN2znLrJGD0Nx+RwHPPw/NtI5I4s95+h7TD&#10;7/dcdfi0808AAAD//wMAUEsDBBQABgAIAAAAIQC2QuV/3QAAAAoBAAAPAAAAZHJzL2Rvd25yZXYu&#10;eG1sTI/BTsMwEETvSPyDtUhcEHVcIG1DnAohuHBr4dKbGy9JhL2OYjcJ/XqWExx3djTzptzO3okR&#10;h9gF0qAWGQikOtiOGg0f76+3axAxGbLGBUIN3xhhW11elKawYaIdjvvUCA6hWBgNbUp9IWWsW/Qm&#10;LkKPxL/PMHiT+BwaaQczcbh3cpllufSmI25oTY/PLdZf+5PXkM8v/c3bBpfTuXYjHc5KJVRaX1/N&#10;T48gEs7pzwy/+IwOFTMdw4lsFI4zshU7Wc8VT2DD6u5egTiyslYPIKtS/p9Q/QAAAP//AwBQSwEC&#10;LQAUAAYACAAAACEAtoM4kv4AAADhAQAAEwAAAAAAAAAAAAAAAAAAAAAAW0NvbnRlbnRfVHlwZXNd&#10;LnhtbFBLAQItABQABgAIAAAAIQA4/SH/1gAAAJQBAAALAAAAAAAAAAAAAAAAAC8BAABfcmVscy8u&#10;cmVsc1BLAQItABQABgAIAAAAIQA4qlpEfgEAAPwCAAAOAAAAAAAAAAAAAAAAAC4CAABkcnMvZTJv&#10;RG9jLnhtbFBLAQItABQABgAIAAAAIQC2QuV/3QAAAAoBAAAPAAAAAAAAAAAAAAAAANgDAABkcnMv&#10;ZG93bnJldi54bWxQSwUGAAAAAAQABADzAAAA4gQAAAAA&#10;" filled="f" stroked="f">
              <v:textbox style="mso-fit-shape-to-text:t" inset="0,0,0,0">
                <w:txbxContent>
                  <w:p w14:paraId="1F831748" w14:textId="77777777" w:rsidR="00A43A84" w:rsidRDefault="00FD6245">
                    <w:pPr>
                      <w:pStyle w:val="Headerorfooter20"/>
                      <w:tabs>
                        <w:tab w:val="right" w:pos="4963"/>
                        <w:tab w:val="right" w:pos="6734"/>
                      </w:tabs>
                      <w:rPr>
                        <w:sz w:val="13"/>
                        <w:szCs w:val="13"/>
                      </w:rPr>
                    </w:pPr>
                    <w:r>
                      <w:rPr>
                        <w:rStyle w:val="Headerorfooter2"/>
                        <w:b/>
                        <w:bCs/>
                        <w:color w:val="6B6B6B"/>
                        <w:sz w:val="13"/>
                        <w:szCs w:val="13"/>
                      </w:rPr>
                      <w:t>[17)</w:t>
                    </w:r>
                    <w:r>
                      <w:rPr>
                        <w:rStyle w:val="Headerorfooter2"/>
                        <w:b/>
                        <w:bCs/>
                        <w:color w:val="6B6B6B"/>
                        <w:sz w:val="13"/>
                        <w:szCs w:val="13"/>
                      </w:rPr>
                      <w:tab/>
                      <w:t>ORIGIN OF THE CONCILIATE TURISDICITcN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9B8F" w14:textId="77777777" w:rsidR="00A43A84" w:rsidRDefault="00A43A8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1583" w14:textId="77777777" w:rsidR="00A43A84" w:rsidRDefault="00A43A8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ACD" w14:textId="77777777" w:rsidR="00A43A84" w:rsidRDefault="00FD6245">
    <w:pPr>
      <w:spacing w:line="1" w:lineRule="exact"/>
    </w:pPr>
    <w:r>
      <w:rPr>
        <w:noProof/>
      </w:rPr>
      <mc:AlternateContent>
        <mc:Choice Requires="wps">
          <w:drawing>
            <wp:anchor distT="0" distB="0" distL="0" distR="0" simplePos="0" relativeHeight="62914736" behindDoc="1" locked="0" layoutInCell="1" allowOverlap="1" wp14:anchorId="0B862903" wp14:editId="34E0002D">
              <wp:simplePos x="0" y="0"/>
              <wp:positionH relativeFrom="page">
                <wp:posOffset>1859915</wp:posOffset>
              </wp:positionH>
              <wp:positionV relativeFrom="page">
                <wp:posOffset>1030605</wp:posOffset>
              </wp:positionV>
              <wp:extent cx="4248785" cy="97790"/>
              <wp:effectExtent l="0" t="0" r="0" b="0"/>
              <wp:wrapNone/>
              <wp:docPr id="47" name="Shape 47"/>
              <wp:cNvGraphicFramePr/>
              <a:graphic xmlns:a="http://schemas.openxmlformats.org/drawingml/2006/main">
                <a:graphicData uri="http://schemas.microsoft.com/office/word/2010/wordprocessingShape">
                  <wps:wsp>
                    <wps:cNvSpPr txBox="1"/>
                    <wps:spPr>
                      <a:xfrm>
                        <a:off x="0" y="0"/>
                        <a:ext cx="4248785" cy="97790"/>
                      </a:xfrm>
                      <a:prstGeom prst="rect">
                        <a:avLst/>
                      </a:prstGeom>
                      <a:noFill/>
                    </wps:spPr>
                    <wps:txbx>
                      <w:txbxContent>
                        <w:p w14:paraId="5E2EED96" w14:textId="77777777" w:rsidR="00A43A84" w:rsidRDefault="00FD6245">
                          <w:pPr>
                            <w:pStyle w:val="Headerorfooter20"/>
                            <w:tabs>
                              <w:tab w:val="right" w:pos="4306"/>
                              <w:tab w:val="right" w:pos="6691"/>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ESTANISLAO OLIVARES S. I.</w:t>
                          </w:r>
                          <w:r>
                            <w:tab/>
                            <w:t>(20j</w:t>
                          </w:r>
                        </w:p>
                      </w:txbxContent>
                    </wps:txbx>
                    <wps:bodyPr lIns="0" tIns="0" rIns="0" bIns="0">
                      <a:spAutoFit/>
                    </wps:bodyPr>
                  </wps:wsp>
                </a:graphicData>
              </a:graphic>
            </wp:anchor>
          </w:drawing>
        </mc:Choice>
        <mc:Fallback>
          <w:pict>
            <v:shapetype w14:anchorId="0B862903" id="_x0000_t202" coordsize="21600,21600" o:spt="202" path="m,l,21600r21600,l21600,xe">
              <v:stroke joinstyle="miter"/>
              <v:path gradientshapeok="t" o:connecttype="rect"/>
            </v:shapetype>
            <v:shape id="Shape 47" o:spid="_x0000_s1048" type="#_x0000_t202" style="position:absolute;margin-left:146.45pt;margin-top:81.15pt;width:334.55pt;height:7.7pt;z-index:-44040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yggQEAAPsCAAAOAAAAZHJzL2Uyb0RvYy54bWysUttOwzAMfUfiH6K8s44x2KjWTSAEQkKA&#10;NPiALE3WSE0cxWHt/h4n7ILgDfHiOLZzfHyc2aK3LduogAZcxc8HQ86Uk1Abt674+9v92ZQzjMLV&#10;ogWnKr5VyBfz05NZ50s1ggbaWgVGIA7Lzle8idGXRYGyUVbgALxylNQQrIh0DeuiDqIjdNsWo+Hw&#10;qugg1D6AVIgUvftK8nnG11rJ+KI1qsjaihO3mG3IdpVsMZ+Jch2Eb4zc0RB/YGGFcdT0AHUnomAf&#10;wfyCskYGQNBxIMEWoLWRKs9A05wPf0yzbIRXeRYSB/1BJvw/WPm8WfrXwGJ/Cz0tMAnSeSyRgmme&#10;XgebTmLKKE8Sbg+yqT4yScHxaDydTC85k5S7nkyus6zF8bEPGB8UWJacigfaShZLbJ4wUkMq3Zek&#10;Xg7uTdum+JFJ8mK/6pmpKz662NNcQb0l9u2jI03SfvdO2DurnZOA0d98RALPPRPi1/NdI1I4U9n9&#10;hrTC7/dcdfyz808AAAD//wMAUEsDBBQABgAIAAAAIQBygsAX3gAAAAsBAAAPAAAAZHJzL2Rvd25y&#10;ZXYueG1sTI9BT4QwEIXvJv6HZky8GLdQExCWsjFGL97c9eKtC7NAbKeEdgH31zue9DjvfXnzXrVb&#10;nRUzTmHwpCHdJCCQGt8O1Gn4OLzeP4II0VBrrCfU8I0BdvX1VWXK1i/0jvM+doJDKJRGQx/jWEoZ&#10;mh6dCRs/IrF38pMzkc+pk+1kFg53VqokyaQzA/GH3oz43GPztT87Ddn6Mt69FaiWS2Nn+rykacRU&#10;69ub9WkLIuIa/2D4rc/VoeZOR3+mNgirQRWqYJSNTD2AYKLIFK87spLnOci6kv831D8AAAD//wMA&#10;UEsBAi0AFAAGAAgAAAAhALaDOJL+AAAA4QEAABMAAAAAAAAAAAAAAAAAAAAAAFtDb250ZW50X1R5&#10;cGVzXS54bWxQSwECLQAUAAYACAAAACEAOP0h/9YAAACUAQAACwAAAAAAAAAAAAAAAAAvAQAAX3Jl&#10;bHMvLnJlbHNQSwECLQAUAAYACAAAACEAD+asoIEBAAD7AgAADgAAAAAAAAAAAAAAAAAuAgAAZHJz&#10;L2Uyb0RvYy54bWxQSwECLQAUAAYACAAAACEAcoLAF94AAAALAQAADwAAAAAAAAAAAAAAAADbAwAA&#10;ZHJzL2Rvd25yZXYueG1sUEsFBgAAAAAEAAQA8wAAAOYEAAAAAA==&#10;" filled="f" stroked="f">
              <v:textbox style="mso-fit-shape-to-text:t" inset="0,0,0,0">
                <w:txbxContent>
                  <w:p w14:paraId="5E2EED96" w14:textId="77777777" w:rsidR="00A43A84" w:rsidRDefault="00FD6245">
                    <w:pPr>
                      <w:pStyle w:val="Headerorfooter20"/>
                      <w:tabs>
                        <w:tab w:val="right" w:pos="4306"/>
                        <w:tab w:val="right" w:pos="6691"/>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ESTANISLAO OLIVARES S. I.</w:t>
                    </w:r>
                    <w:r>
                      <w:tab/>
                      <w:t>(20j</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2048" w14:textId="77777777" w:rsidR="00A43A84" w:rsidRDefault="00FD6245">
    <w:pPr>
      <w:spacing w:line="1" w:lineRule="exact"/>
    </w:pPr>
    <w:r>
      <w:rPr>
        <w:noProof/>
      </w:rPr>
      <mc:AlternateContent>
        <mc:Choice Requires="wps">
          <w:drawing>
            <wp:anchor distT="0" distB="0" distL="0" distR="0" simplePos="0" relativeHeight="62914734" behindDoc="1" locked="0" layoutInCell="1" allowOverlap="1" wp14:anchorId="10739F02" wp14:editId="3EA7CF57">
              <wp:simplePos x="0" y="0"/>
              <wp:positionH relativeFrom="page">
                <wp:posOffset>391160</wp:posOffset>
              </wp:positionH>
              <wp:positionV relativeFrom="page">
                <wp:posOffset>1048385</wp:posOffset>
              </wp:positionV>
              <wp:extent cx="4288790" cy="103505"/>
              <wp:effectExtent l="0" t="0" r="0" b="0"/>
              <wp:wrapNone/>
              <wp:docPr id="45" name="Shape 45"/>
              <wp:cNvGraphicFramePr/>
              <a:graphic xmlns:a="http://schemas.openxmlformats.org/drawingml/2006/main">
                <a:graphicData uri="http://schemas.microsoft.com/office/word/2010/wordprocessingShape">
                  <wps:wsp>
                    <wps:cNvSpPr txBox="1"/>
                    <wps:spPr>
                      <a:xfrm>
                        <a:off x="0" y="0"/>
                        <a:ext cx="4288790" cy="103505"/>
                      </a:xfrm>
                      <a:prstGeom prst="rect">
                        <a:avLst/>
                      </a:prstGeom>
                      <a:noFill/>
                    </wps:spPr>
                    <wps:txbx>
                      <w:txbxContent>
                        <w:p w14:paraId="0D4C21EB" w14:textId="77777777" w:rsidR="00A43A84" w:rsidRDefault="00FD6245">
                          <w:pPr>
                            <w:pStyle w:val="Headerorfooter20"/>
                            <w:tabs>
                              <w:tab w:val="right" w:pos="4978"/>
                              <w:tab w:val="right" w:pos="6754"/>
                            </w:tabs>
                            <w:rPr>
                              <w:sz w:val="19"/>
                              <w:szCs w:val="19"/>
                            </w:rPr>
                          </w:pPr>
                          <w:r>
                            <w:rPr>
                              <w:rStyle w:val="Headerorfooter2"/>
                              <w:color w:val="6B6B6B"/>
                              <w:sz w:val="19"/>
                              <w:szCs w:val="19"/>
                            </w:rPr>
                            <w:t xml:space="preserve">[2ORIGIN OF </w:t>
                          </w:r>
                          <w:r>
                            <w:rPr>
                              <w:rStyle w:val="Headerorfooter2"/>
                              <w:color w:val="6B6B6B"/>
                              <w:sz w:val="19"/>
                              <w:szCs w:val="19"/>
                            </w:rPr>
                            <w:tab/>
                          </w:r>
                          <w:r>
                            <w:rPr>
                              <w:rStyle w:val="Headerorfooter2"/>
                              <w:b/>
                              <w:bCs/>
                              <w:color w:val="6B6B6B"/>
                              <w:sz w:val="13"/>
                              <w:szCs w:val="13"/>
                            </w:rPr>
                            <w:t xml:space="preserve">THE CONCILIARY </w:t>
                          </w:r>
                          <w:r>
                            <w:rPr>
                              <w:rStyle w:val="Headerorfooter2"/>
                              <w:b/>
                              <w:bCs/>
                              <w:color w:val="6B6B6B"/>
                              <w:sz w:val="13"/>
                              <w:szCs w:val="13"/>
                            </w:rPr>
                            <w:tab/>
                          </w:r>
                          <w:r>
                            <w:fldChar w:fldCharType="begin"/>
                          </w:r>
                          <w:r>
                            <w:instrText xml:space="preserve"> PAGE \</w:instrText>
                          </w:r>
                          <w:r>
                            <w:instrText xml:space="preserve">* MERGEFORMAT </w:instrText>
                          </w:r>
                          <w:r>
                            <w:fldChar w:fldCharType="separate"/>
                          </w:r>
                          <w:r>
                            <w:rPr>
                              <w:rStyle w:val="Headerorfooter2"/>
                              <w:color w:val="6B6B6B"/>
                              <w:sz w:val="19"/>
                              <w:szCs w:val="19"/>
                            </w:rPr>
                            <w:t>JURISDICTION#</w:t>
                          </w:r>
                          <w:r>
                            <w:rPr>
                              <w:rStyle w:val="Headerorfooter2"/>
                              <w:color w:val="6B6B6B"/>
                              <w:sz w:val="19"/>
                              <w:szCs w:val="19"/>
                            </w:rPr>
                            <w:fldChar w:fldCharType="end"/>
                          </w:r>
                          <w:r>
                            <w:rPr>
                              <w:rStyle w:val="Headerorfooter2"/>
                              <w:b/>
                              <w:bCs/>
                              <w:color w:val="6B6B6B"/>
                              <w:sz w:val="13"/>
                              <w:szCs w:val="13"/>
                            </w:rPr>
                            <w:t>.</w:t>
                          </w:r>
                          <w:r>
                            <w:rPr>
                              <w:rStyle w:val="Headerorfooter2"/>
                              <w:b/>
                              <w:bCs/>
                              <w:color w:val="6B6B6B"/>
                              <w:sz w:val="13"/>
                              <w:szCs w:val="13"/>
                            </w:rPr>
                            <w:tab/>
                          </w:r>
                        </w:p>
                      </w:txbxContent>
                    </wps:txbx>
                    <wps:bodyPr lIns="0" tIns="0" rIns="0" bIns="0">
                      <a:spAutoFit/>
                    </wps:bodyPr>
                  </wps:wsp>
                </a:graphicData>
              </a:graphic>
            </wp:anchor>
          </w:drawing>
        </mc:Choice>
        <mc:Fallback>
          <w:pict>
            <v:shapetype w14:anchorId="10739F02" id="_x0000_t202" coordsize="21600,21600" o:spt="202" path="m,l,21600r21600,l21600,xe">
              <v:stroke joinstyle="miter"/>
              <v:path gradientshapeok="t" o:connecttype="rect"/>
            </v:shapetype>
            <v:shape id="Shape 45" o:spid="_x0000_s1049" type="#_x0000_t202" style="position:absolute;margin-left:30.8pt;margin-top:82.55pt;width:337.7pt;height:8.15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ThggEAAPwCAAAOAAAAZHJzL2Uyb0RvYy54bWysUttOIzEMfUfiH6K8b2c6C0sZdYpAFQhp&#10;BUiwH5Bmkk6kSRzFaWf69zjpDe2+oX1xHNs5Pj7O/G60PduqgAZcw6eTkjPlJLTGrRv+5+Pxx4wz&#10;jMK1ogenGr5TyO8Wlxfzwdeqgg76VgVGIA7rwTe8i9HXRYGyU1bgBLxylNQQrIh0DeuiDWIgdNsX&#10;VVn+KgYIrQ8gFSJFl/skX2R8rZWMr1qjiqxvOHGL2YZsV8kWi7mo10H4zsgDDfENFlYYR01PUEsR&#10;BdsE8w+UNTIAgo4TCbYArY1UeQaaZlr+Nc17J7zKs5A46E8y4f+DlS/bd/8WWBwfYKQFJkEGjzVS&#10;MM0z6mDTSUwZ5UnC3Uk2NUYmKXhVzWY3t5SSlJuWP6/L6wRTnF/7gPFJgWXJaXigtWS1xPY3xn3p&#10;sSQ1c/Bo+j7Fz1SSF8fVyEzb8Ko68lxBuyP6/bMjUdKCj044OquDk4DR328igeeeCXH//NCIJM6s&#10;D98h7fDrPVedP+3iEwAA//8DAFBLAwQUAAYACAAAACEAQ4PsHd0AAAAKAQAADwAAAGRycy9kb3du&#10;cmV2LnhtbEyPwU7DMBBE70j8g7VIXBB1XCBtQ5wKIbhwa+HSmxsvSYS9jmI3Cf16lhMcd3Y086bc&#10;zt6JEYfYBdKgFhkIpDrYjhoNH++vt2sQMRmyxgVCDd8YYVtdXpSmsGGiHY771AgOoVgYDW1KfSFl&#10;rFv0Ji5Cj8S/zzB4k/gcGmkHM3G4d3KZZbn0piNuaE2Pzy3WX/uT15DPL/3N2waX07l2Ix3OSiVU&#10;Wl9fzU+PIBLO6c8Mv/iMDhUzHcOJbBSOM1TOTtbzBwWCDau7FY87srJW9yCrUv6fUP0AAAD//wMA&#10;UEsBAi0AFAAGAAgAAAAhALaDOJL+AAAA4QEAABMAAAAAAAAAAAAAAAAAAAAAAFtDb250ZW50X1R5&#10;cGVzXS54bWxQSwECLQAUAAYACAAAACEAOP0h/9YAAACUAQAACwAAAAAAAAAAAAAAAAAvAQAAX3Jl&#10;bHMvLnJlbHNQSwECLQAUAAYACAAAACEAjxzk4YIBAAD8AgAADgAAAAAAAAAAAAAAAAAuAgAAZHJz&#10;L2Uyb0RvYy54bWxQSwECLQAUAAYACAAAACEAQ4PsHd0AAAAKAQAADwAAAAAAAAAAAAAAAADcAwAA&#10;ZHJzL2Rvd25yZXYueG1sUEsFBgAAAAAEAAQA8wAAAOYEAAAAAA==&#10;" filled="f" stroked="f">
              <v:textbox style="mso-fit-shape-to-text:t" inset="0,0,0,0">
                <w:txbxContent>
                  <w:p w14:paraId="0D4C21EB" w14:textId="77777777" w:rsidR="00A43A84" w:rsidRDefault="00FD6245">
                    <w:pPr>
                      <w:pStyle w:val="Headerorfooter20"/>
                      <w:tabs>
                        <w:tab w:val="right" w:pos="4978"/>
                        <w:tab w:val="right" w:pos="6754"/>
                      </w:tabs>
                      <w:rPr>
                        <w:sz w:val="19"/>
                        <w:szCs w:val="19"/>
                      </w:rPr>
                    </w:pPr>
                    <w:r>
                      <w:rPr>
                        <w:rStyle w:val="Headerorfooter2"/>
                        <w:color w:val="6B6B6B"/>
                        <w:sz w:val="19"/>
                        <w:szCs w:val="19"/>
                      </w:rPr>
                      <w:t xml:space="preserve">[2ORIGIN OF </w:t>
                    </w:r>
                    <w:r>
                      <w:rPr>
                        <w:rStyle w:val="Headerorfooter2"/>
                        <w:color w:val="6B6B6B"/>
                        <w:sz w:val="19"/>
                        <w:szCs w:val="19"/>
                      </w:rPr>
                      <w:tab/>
                    </w:r>
                    <w:r>
                      <w:rPr>
                        <w:rStyle w:val="Headerorfooter2"/>
                        <w:b/>
                        <w:bCs/>
                        <w:color w:val="6B6B6B"/>
                        <w:sz w:val="13"/>
                        <w:szCs w:val="13"/>
                      </w:rPr>
                      <w:t xml:space="preserve">THE CONCILIARY </w:t>
                    </w:r>
                    <w:r>
                      <w:rPr>
                        <w:rStyle w:val="Headerorfooter2"/>
                        <w:b/>
                        <w:bCs/>
                        <w:color w:val="6B6B6B"/>
                        <w:sz w:val="13"/>
                        <w:szCs w:val="13"/>
                      </w:rPr>
                      <w:tab/>
                    </w:r>
                    <w:r>
                      <w:fldChar w:fldCharType="begin"/>
                    </w:r>
                    <w:r>
                      <w:instrText xml:space="preserve"> PAGE \</w:instrText>
                    </w:r>
                    <w:r>
                      <w:instrText xml:space="preserve">* MERGEFORMAT </w:instrText>
                    </w:r>
                    <w:r>
                      <w:fldChar w:fldCharType="separate"/>
                    </w:r>
                    <w:r>
                      <w:rPr>
                        <w:rStyle w:val="Headerorfooter2"/>
                        <w:color w:val="6B6B6B"/>
                        <w:sz w:val="19"/>
                        <w:szCs w:val="19"/>
                      </w:rPr>
                      <w:t>JURISDICTION#</w:t>
                    </w:r>
                    <w:r>
                      <w:rPr>
                        <w:rStyle w:val="Headerorfooter2"/>
                        <w:color w:val="6B6B6B"/>
                        <w:sz w:val="19"/>
                        <w:szCs w:val="19"/>
                      </w:rPr>
                      <w:fldChar w:fldCharType="end"/>
                    </w:r>
                    <w:r>
                      <w:rPr>
                        <w:rStyle w:val="Headerorfooter2"/>
                        <w:b/>
                        <w:bCs/>
                        <w:color w:val="6B6B6B"/>
                        <w:sz w:val="13"/>
                        <w:szCs w:val="13"/>
                      </w:rPr>
                      <w:t>.</w:t>
                    </w:r>
                    <w:r>
                      <w:rPr>
                        <w:rStyle w:val="Headerorfooter2"/>
                        <w:b/>
                        <w:bCs/>
                        <w:color w:val="6B6B6B"/>
                        <w:sz w:val="13"/>
                        <w:szCs w:val="13"/>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1F68" w14:textId="77777777" w:rsidR="00A43A84" w:rsidRDefault="00FD6245">
    <w:pPr>
      <w:spacing w:line="1" w:lineRule="exact"/>
    </w:pPr>
    <w:r>
      <w:rPr>
        <w:noProof/>
      </w:rPr>
      <mc:AlternateContent>
        <mc:Choice Requires="wps">
          <w:drawing>
            <wp:anchor distT="0" distB="0" distL="0" distR="0" simplePos="0" relativeHeight="62914696" behindDoc="1" locked="0" layoutInCell="1" allowOverlap="1" wp14:anchorId="23BAC100" wp14:editId="4E8AF2F1">
              <wp:simplePos x="0" y="0"/>
              <wp:positionH relativeFrom="page">
                <wp:posOffset>3014980</wp:posOffset>
              </wp:positionH>
              <wp:positionV relativeFrom="page">
                <wp:posOffset>969010</wp:posOffset>
              </wp:positionV>
              <wp:extent cx="304165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3041650" cy="121920"/>
                      </a:xfrm>
                      <a:prstGeom prst="rect">
                        <a:avLst/>
                      </a:prstGeom>
                      <a:noFill/>
                    </wps:spPr>
                    <wps:txbx>
                      <w:txbxContent>
                        <w:p w14:paraId="4C33AD8C" w14:textId="77777777" w:rsidR="00A43A84" w:rsidRDefault="00FD6245">
                          <w:pPr>
                            <w:pStyle w:val="Headerorfooter20"/>
                            <w:tabs>
                              <w:tab w:val="right" w:pos="4790"/>
                            </w:tabs>
                            <w:rPr>
                              <w:sz w:val="13"/>
                              <w:szCs w:val="13"/>
                            </w:rPr>
                          </w:pPr>
                          <w:r>
                            <w:rPr>
                              <w:rStyle w:val="Headerorfooter2"/>
                              <w:b/>
                              <w:bCs/>
                              <w:color w:val="6B6B6B"/>
                              <w:sz w:val="13"/>
                              <w:szCs w:val="13"/>
                            </w:rPr>
                            <w:t>.... PStANlSLAO OLI</w:t>
                          </w:r>
                          <w:r>
                            <w:rPr>
                              <w:rStyle w:val="Headerorfooter2"/>
                              <w:b/>
                              <w:bCs/>
                              <w:color w:val="6B6B6B"/>
                              <w:sz w:val="13"/>
                              <w:szCs w:val="13"/>
                            </w:rPr>
                            <w:t>VARES f. '</w:t>
                          </w:r>
                          <w:r>
                            <w:rPr>
                              <w:rStyle w:val="Headerorfooter2"/>
                              <w:b/>
                              <w:bCs/>
                              <w:color w:val="6B6B6B"/>
                              <w:sz w:val="13"/>
                              <w:szCs w:val="13"/>
                            </w:rPr>
                            <w:tab/>
                            <w:t>(ftj</w:t>
                          </w:r>
                        </w:p>
                      </w:txbxContent>
                    </wps:txbx>
                    <wps:bodyPr lIns="0" tIns="0" rIns="0" bIns="0">
                      <a:spAutoFit/>
                    </wps:bodyPr>
                  </wps:wsp>
                </a:graphicData>
              </a:graphic>
            </wp:anchor>
          </w:drawing>
        </mc:Choice>
        <mc:Fallback>
          <w:pict>
            <v:shapetype w14:anchorId="23BAC100" id="_x0000_t202" coordsize="21600,21600" o:spt="202" path="m,l,21600r21600,l21600,xe">
              <v:stroke joinstyle="miter"/>
              <v:path gradientshapeok="t" o:connecttype="rect"/>
            </v:shapetype>
            <v:shape id="Shape 7" o:spid="_x0000_s1028" type="#_x0000_t202" style="position:absolute;margin-left:237.4pt;margin-top:76.3pt;width:239.5pt;height:9.6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itfgEAAPsCAAAOAAAAZHJzL2Uyb0RvYy54bWysUttOwzAMfUfiH6K8s7bjIqjWIRACISFA&#10;GnxAliZrpCaO4rB2f48TdkHwhnhxHNs5Pj7O7Hq0PVurgAZcw6tJyZlyElrjVg1/f7s/ueQMo3Ct&#10;6MGphm8U8uv58dFs8LWaQgd9qwIjEIf14BvexejrokDZKStwAl45SmoIVkS6hlXRBjEQuu2LaVle&#10;FAOE1geQCpGid19JPs/4WisZX7RGFVnfcOIWsw3ZLpMt5jNRr4LwnZFbGuIPLKwwjpruoe5EFOwj&#10;mF9Q1sgACDpOJNgCtDZS5Rlomqr8Mc2iE17lWUgc9HuZ8P9g5fN64V8Di+MtjLTAJMjgsUYKpnlG&#10;HWw6iSmjPEm42cumxsgkBU/Ls+rinFKSctW0uppmXYvDax8wPiiwLDkND7SWrJZYP2GkjlS6K0nN&#10;HNybvk/xA5XkxXE5MtNSxx3NJbQbYt8/OtIk7XfnhJ2z3DoJF/3NRyTs3DIBfj3f9iGFM5Ptb0gr&#10;/H7PVYc/O/8EAAD//wMAUEsDBBQABgAIAAAAIQDrgos63wAAAAsBAAAPAAAAZHJzL2Rvd25yZXYu&#10;eG1sTI/BTsMwEETvSPyDtUhcUOs4tGkb4lQIwYUbhUtvbrwkEfE6it0k9OtZTnDcmdHsm2I/u06M&#10;OITWkwa1TEAgVd62VGv4eH9ZbEGEaMiazhNq+MYA+/L6qjC59RO94XiIteASCrnR0MTY51KGqkFn&#10;wtL3SOx9+sGZyOdQSzuYictdJ9MkyaQzLfGHxvT41GD1dTg7Ddn83N+97jCdLlU30vGiVESl9e3N&#10;/PgAIuIc/8Lwi8/oUDLTyZ/JBtFpWG1WjB7ZWKcZCE7s1vesnFjZqC3IspD/N5Q/AAAA//8DAFBL&#10;AQItABQABgAIAAAAIQC2gziS/gAAAOEBAAATAAAAAAAAAAAAAAAAAAAAAABbQ29udGVudF9UeXBl&#10;c10ueG1sUEsBAi0AFAAGAAgAAAAhADj9If/WAAAAlAEAAAsAAAAAAAAAAAAAAAAALwEAAF9yZWxz&#10;Ly5yZWxzUEsBAi0AFAAGAAgAAAAhAGMgyK1+AQAA+wIAAA4AAAAAAAAAAAAAAAAALgIAAGRycy9l&#10;Mm9Eb2MueG1sUEsBAi0AFAAGAAgAAAAhAOuCizrfAAAACwEAAA8AAAAAAAAAAAAAAAAA2AMAAGRy&#10;cy9kb3ducmV2LnhtbFBLBQYAAAAABAAEAPMAAADkBAAAAAA=&#10;" filled="f" stroked="f">
              <v:textbox style="mso-fit-shape-to-text:t" inset="0,0,0,0">
                <w:txbxContent>
                  <w:p w14:paraId="4C33AD8C" w14:textId="77777777" w:rsidR="00A43A84" w:rsidRDefault="00FD6245">
                    <w:pPr>
                      <w:pStyle w:val="Headerorfooter20"/>
                      <w:tabs>
                        <w:tab w:val="right" w:pos="4790"/>
                      </w:tabs>
                      <w:rPr>
                        <w:sz w:val="13"/>
                        <w:szCs w:val="13"/>
                      </w:rPr>
                    </w:pPr>
                    <w:r>
                      <w:rPr>
                        <w:rStyle w:val="Headerorfooter2"/>
                        <w:b/>
                        <w:bCs/>
                        <w:color w:val="6B6B6B"/>
                        <w:sz w:val="13"/>
                        <w:szCs w:val="13"/>
                      </w:rPr>
                      <w:t>.... PStANlSLAO OLI</w:t>
                    </w:r>
                    <w:r>
                      <w:rPr>
                        <w:rStyle w:val="Headerorfooter2"/>
                        <w:b/>
                        <w:bCs/>
                        <w:color w:val="6B6B6B"/>
                        <w:sz w:val="13"/>
                        <w:szCs w:val="13"/>
                      </w:rPr>
                      <w:t>VARES f. '</w:t>
                    </w:r>
                    <w:r>
                      <w:rPr>
                        <w:rStyle w:val="Headerorfooter2"/>
                        <w:b/>
                        <w:bCs/>
                        <w:color w:val="6B6B6B"/>
                        <w:sz w:val="13"/>
                        <w:szCs w:val="13"/>
                      </w:rPr>
                      <w:tab/>
                      <w:t>(ftj</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0505" w14:textId="77777777" w:rsidR="00A43A84" w:rsidRDefault="00FD6245">
    <w:pPr>
      <w:spacing w:line="1" w:lineRule="exact"/>
    </w:pPr>
    <w:r>
      <w:rPr>
        <w:noProof/>
      </w:rPr>
      <mc:AlternateContent>
        <mc:Choice Requires="wps">
          <w:drawing>
            <wp:anchor distT="0" distB="0" distL="0" distR="0" simplePos="0" relativeHeight="62914738" behindDoc="1" locked="0" layoutInCell="1" allowOverlap="1" wp14:anchorId="46CA1E9D" wp14:editId="530536FD">
              <wp:simplePos x="0" y="0"/>
              <wp:positionH relativeFrom="page">
                <wp:posOffset>408305</wp:posOffset>
              </wp:positionH>
              <wp:positionV relativeFrom="page">
                <wp:posOffset>1042670</wp:posOffset>
              </wp:positionV>
              <wp:extent cx="4273550" cy="109855"/>
              <wp:effectExtent l="0" t="0" r="0" b="0"/>
              <wp:wrapNone/>
              <wp:docPr id="49" name="Shape 49"/>
              <wp:cNvGraphicFramePr/>
              <a:graphic xmlns:a="http://schemas.openxmlformats.org/drawingml/2006/main">
                <a:graphicData uri="http://schemas.microsoft.com/office/word/2010/wordprocessingShape">
                  <wps:wsp>
                    <wps:cNvSpPr txBox="1"/>
                    <wps:spPr>
                      <a:xfrm>
                        <a:off x="0" y="0"/>
                        <a:ext cx="4273550" cy="109855"/>
                      </a:xfrm>
                      <a:prstGeom prst="rect">
                        <a:avLst/>
                      </a:prstGeom>
                      <a:noFill/>
                    </wps:spPr>
                    <wps:txbx>
                      <w:txbxContent>
                        <w:p w14:paraId="22C78A11" w14:textId="77777777" w:rsidR="00A43A84" w:rsidRDefault="00FD6245">
                          <w:pPr>
                            <w:pStyle w:val="Headerorfooter20"/>
                            <w:tabs>
                              <w:tab w:val="right" w:pos="4882"/>
                              <w:tab w:val="right" w:pos="6730"/>
                            </w:tabs>
                            <w:rPr>
                              <w:sz w:val="13"/>
                              <w:szCs w:val="13"/>
                            </w:rPr>
                          </w:pPr>
                          <w:r>
                            <w:rPr>
                              <w:rStyle w:val="Headerorfooter2"/>
                              <w:color w:val="6B6B6B"/>
                              <w:sz w:val="19"/>
                              <w:szCs w:val="19"/>
                            </w:rPr>
                            <w:t xml:space="preserve">f'9|RULES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CONCILIARY</w:t>
                          </w:r>
                          <w:r>
                            <w:rPr>
                              <w:rStyle w:val="Headerorfooter2"/>
                              <w:b/>
                              <w:bCs/>
                              <w:color w:val="6B6B6B"/>
                              <w:sz w:val="13"/>
                              <w:szCs w:val="13"/>
                            </w:rPr>
                            <w:fldChar w:fldCharType="end"/>
                          </w:r>
                          <w:r>
                            <w:rPr>
                              <w:rStyle w:val="Headerorfooter2"/>
                              <w:b/>
                              <w:bCs/>
                              <w:color w:val="6B6B6B"/>
                              <w:sz w:val="13"/>
                              <w:szCs w:val="13"/>
                            </w:rPr>
                            <w:t xml:space="preserve"> JURISDICTION</w:t>
                          </w:r>
                          <w:r>
                            <w:rPr>
                              <w:rStyle w:val="Headerorfooter2"/>
                              <w:b/>
                              <w:bCs/>
                              <w:color w:val="6B6B6B"/>
                              <w:sz w:val="13"/>
                              <w:szCs w:val="13"/>
                            </w:rPr>
                            <w:tab/>
                          </w:r>
                        </w:p>
                      </w:txbxContent>
                    </wps:txbx>
                    <wps:bodyPr lIns="0" tIns="0" rIns="0" bIns="0">
                      <a:spAutoFit/>
                    </wps:bodyPr>
                  </wps:wsp>
                </a:graphicData>
              </a:graphic>
            </wp:anchor>
          </w:drawing>
        </mc:Choice>
        <mc:Fallback>
          <w:pict>
            <v:shapetype w14:anchorId="46CA1E9D" id="_x0000_t202" coordsize="21600,21600" o:spt="202" path="m,l,21600r21600,l21600,xe">
              <v:stroke joinstyle="miter"/>
              <v:path gradientshapeok="t" o:connecttype="rect"/>
            </v:shapetype>
            <v:shape id="Shape 49" o:spid="_x0000_s1050" type="#_x0000_t202" style="position:absolute;margin-left:32.15pt;margin-top:82.1pt;width:336.5pt;height:8.65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1zfwEAAPwCAAAOAAAAZHJzL2Uyb0RvYy54bWysUttOwzAMfUfiH6K8s3aDcanWIRACISFA&#10;Aj4gS5M1UhNHcVi7v8fJbgjeEC+OYzvHx8eZXQ+2YysV0ICr+XhUcqachMa4Zc0/3u9PLjnDKFwj&#10;OnCq5muF/Hp+fDTrfaUm0ELXqMAIxGHV+5q3MfqqKFC2ygocgVeOkhqCFZGuYVk0QfSEbrtiUpbn&#10;RQ+h8QGkQqTo3SbJ5xlfayXji9aoIutqTtxitiHbRbLFfCaqZRC+NXJLQ/yBhRXGUdM91J2Ign0G&#10;8wvKGhkAQceRBFuA1kaqPANNMy5/TPPWCq/yLCQO+r1M+H+w8nn15l8Di8MtDLTAJEjvsUIKpnkG&#10;HWw6iSmjPEm43sumhsgkBc8mF6fTKaUk5cbl1eV0mmCKw2sfMD4osCw5NQ+0lqyWWD1h3JTuSlIz&#10;B/em61L8QCV5cVgMzDQ1n5zteC6gWRP97tGRKGnBOyfsnMXWScDobz4jgeeeCXHzfNuIJM6st98h&#10;7fD7PVcdPu38CwAA//8DAFBLAwQUAAYACAAAACEAkBVLU90AAAAKAQAADwAAAGRycy9kb3ducmV2&#10;LnhtbEyPwU7DMAyG70i8Q2QkLoil7Ua3laYTQnDhtsFlt6wxbUXiVE3Wlj095gRH//70+Xe5m50V&#10;Iw6h86QgXSQgkGpvOmoUfLy/3m9AhKjJaOsJFXxjgF11fVXqwviJ9jgeYiNYQqHQCtoY+0LKULfo&#10;dFj4Hol3n35wOvI4NNIMemK5szJLklw63RFfaHWPzy3WX4ezU5DPL/3d2xaz6VLbkY6XNI2YKnV7&#10;Mz89gog4xz8Yfutzdai408mfyQRh2bFaMsl5vspAMLBerjk5cbJJH0BWpfz/QvUDAAD//wMAUEsB&#10;Ai0AFAAGAAgAAAAhALaDOJL+AAAA4QEAABMAAAAAAAAAAAAAAAAAAAAAAFtDb250ZW50X1R5cGVz&#10;XS54bWxQSwECLQAUAAYACAAAACEAOP0h/9YAAACUAQAACwAAAAAAAAAAAAAAAAAvAQAAX3JlbHMv&#10;LnJlbHNQSwECLQAUAAYACAAAACEAo61Nc38BAAD8AgAADgAAAAAAAAAAAAAAAAAuAgAAZHJzL2Uy&#10;b0RvYy54bWxQSwECLQAUAAYACAAAACEAkBVLU90AAAAKAQAADwAAAAAAAAAAAAAAAADZAwAAZHJz&#10;L2Rvd25yZXYueG1sUEsFBgAAAAAEAAQA8wAAAOMEAAAAAA==&#10;" filled="f" stroked="f">
              <v:textbox style="mso-fit-shape-to-text:t" inset="0,0,0,0">
                <w:txbxContent>
                  <w:p w14:paraId="22C78A11" w14:textId="77777777" w:rsidR="00A43A84" w:rsidRDefault="00FD6245">
                    <w:pPr>
                      <w:pStyle w:val="Headerorfooter20"/>
                      <w:tabs>
                        <w:tab w:val="right" w:pos="4882"/>
                        <w:tab w:val="right" w:pos="6730"/>
                      </w:tabs>
                      <w:rPr>
                        <w:sz w:val="13"/>
                        <w:szCs w:val="13"/>
                      </w:rPr>
                    </w:pPr>
                    <w:r>
                      <w:rPr>
                        <w:rStyle w:val="Headerorfooter2"/>
                        <w:color w:val="6B6B6B"/>
                        <w:sz w:val="19"/>
                        <w:szCs w:val="19"/>
                      </w:rPr>
                      <w:t xml:space="preserve">f'9|RULES </w:t>
                    </w:r>
                    <w:r>
                      <w:rPr>
                        <w:rStyle w:val="Headerorfooter2"/>
                        <w:color w:val="6B6B6B"/>
                        <w:sz w:val="19"/>
                        <w:szCs w:val="19"/>
                      </w:rPr>
                      <w:tab/>
                    </w:r>
                    <w:r>
                      <w:rPr>
                        <w:rStyle w:val="Headerorfooter2"/>
                        <w:b/>
                        <w:bCs/>
                        <w:color w:val="6B6B6B"/>
                        <w:sz w:val="13"/>
                        <w:szCs w:val="13"/>
                      </w:rPr>
                      <w:t xml:space="preserve">OF THE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CONCILIARY</w:t>
                    </w:r>
                    <w:r>
                      <w:rPr>
                        <w:rStyle w:val="Headerorfooter2"/>
                        <w:b/>
                        <w:bCs/>
                        <w:color w:val="6B6B6B"/>
                        <w:sz w:val="13"/>
                        <w:szCs w:val="13"/>
                      </w:rPr>
                      <w:fldChar w:fldCharType="end"/>
                    </w:r>
                    <w:r>
                      <w:rPr>
                        <w:rStyle w:val="Headerorfooter2"/>
                        <w:b/>
                        <w:bCs/>
                        <w:color w:val="6B6B6B"/>
                        <w:sz w:val="13"/>
                        <w:szCs w:val="13"/>
                      </w:rPr>
                      <w:t xml:space="preserve"> JURISDICTION</w:t>
                    </w:r>
                    <w:r>
                      <w:rPr>
                        <w:rStyle w:val="Headerorfooter2"/>
                        <w:b/>
                        <w:bCs/>
                        <w:color w:val="6B6B6B"/>
                        <w:sz w:val="13"/>
                        <w:szCs w:val="13"/>
                      </w:rPr>
                      <w:tab/>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A4B" w14:textId="77777777" w:rsidR="00A43A84" w:rsidRDefault="00FD6245">
    <w:pPr>
      <w:spacing w:line="1" w:lineRule="exact"/>
    </w:pPr>
    <w:r>
      <w:rPr>
        <w:noProof/>
      </w:rPr>
      <mc:AlternateContent>
        <mc:Choice Requires="wps">
          <w:drawing>
            <wp:anchor distT="0" distB="0" distL="0" distR="0" simplePos="0" relativeHeight="62914744" behindDoc="1" locked="0" layoutInCell="1" allowOverlap="1" wp14:anchorId="0A1B6C78" wp14:editId="591CE1ED">
              <wp:simplePos x="0" y="0"/>
              <wp:positionH relativeFrom="page">
                <wp:posOffset>426085</wp:posOffset>
              </wp:positionH>
              <wp:positionV relativeFrom="page">
                <wp:posOffset>1005205</wp:posOffset>
              </wp:positionV>
              <wp:extent cx="4285615" cy="97790"/>
              <wp:effectExtent l="0" t="0" r="0" b="0"/>
              <wp:wrapNone/>
              <wp:docPr id="55" name="Shape 55"/>
              <wp:cNvGraphicFramePr/>
              <a:graphic xmlns:a="http://schemas.openxmlformats.org/drawingml/2006/main">
                <a:graphicData uri="http://schemas.microsoft.com/office/word/2010/wordprocessingShape">
                  <wps:wsp>
                    <wps:cNvSpPr txBox="1"/>
                    <wps:spPr>
                      <a:xfrm>
                        <a:off x="0" y="0"/>
                        <a:ext cx="4285615" cy="97790"/>
                      </a:xfrm>
                      <a:prstGeom prst="rect">
                        <a:avLst/>
                      </a:prstGeom>
                      <a:noFill/>
                    </wps:spPr>
                    <wps:txbx>
                      <w:txbxContent>
                        <w:p w14:paraId="54CD62D8" w14:textId="77777777" w:rsidR="00A43A84" w:rsidRDefault="00FD6245">
                          <w:pPr>
                            <w:pStyle w:val="Headerorfooter20"/>
                            <w:tabs>
                              <w:tab w:val="right" w:pos="4886"/>
                              <w:tab w:val="right" w:pos="6749"/>
                            </w:tabs>
                            <w:rPr>
                              <w:sz w:val="13"/>
                              <w:szCs w:val="13"/>
                            </w:rPr>
                          </w:pPr>
                          <w:r>
                            <w:rPr>
                              <w:rStyle w:val="Headerorfooter2"/>
                              <w:color w:val="6B6B6B"/>
                              <w:sz w:val="19"/>
                              <w:szCs w:val="19"/>
                            </w:rPr>
                            <w:t>123)</w:t>
                          </w:r>
                          <w:r>
                            <w:rPr>
                              <w:rStyle w:val="Headerorfooter2"/>
                              <w:color w:val="6B6B6B"/>
                              <w:sz w:val="19"/>
                              <w:szCs w:val="19"/>
                            </w:rPr>
                            <w:tab/>
                          </w:r>
                          <w:r>
                            <w:rPr>
                              <w:rStyle w:val="Headerorfooter2"/>
                              <w:b/>
                              <w:bCs/>
                              <w:color w:val="6B6B6B"/>
                              <w:sz w:val="13"/>
                              <w:szCs w:val="13"/>
                            </w:rPr>
                            <w:t xml:space="preserve">ORIGIN OF THE CONCILIAR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JURISDlCCToN#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wps:txbx>
                    <wps:bodyPr lIns="0" tIns="0" rIns="0" bIns="0">
                      <a:spAutoFit/>
                    </wps:bodyPr>
                  </wps:wsp>
                </a:graphicData>
              </a:graphic>
            </wp:anchor>
          </w:drawing>
        </mc:Choice>
        <mc:Fallback>
          <w:pict>
            <v:shapetype w14:anchorId="0A1B6C78" id="_x0000_t202" coordsize="21600,21600" o:spt="202" path="m,l,21600r21600,l21600,xe">
              <v:stroke joinstyle="miter"/>
              <v:path gradientshapeok="t" o:connecttype="rect"/>
            </v:shapetype>
            <v:shape id="Shape 55" o:spid="_x0000_s1051" type="#_x0000_t202" style="position:absolute;margin-left:33.55pt;margin-top:79.15pt;width:337.45pt;height:7.7pt;z-index:-440401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rLgAEAAPsCAAAOAAAAZHJzL2Uyb0RvYy54bWysUsFOwzAMvSPxD1HurNsEDKp1EwiBkBAg&#10;DT4gS5M1UhNHcVi7v8cJ3Ybghrg4ju08Pz9nvuxty7YqoAFX8clozJlyEmrjNhV/f7s/u+IMo3C1&#10;aMGpiu8U8uXi9GTe+VJNoYG2VoERiMOy8xVvYvRlUaBslBU4Aq8cJTUEKyJdw6aog+gI3bbFdDy+&#10;LDoItQ8gFSJF776SfJHxtVYyvmiNKrK24sQtZhuyXSdbLOai3AThGyMHGuIPLKwwjpoeoO5EFOwj&#10;mF9Q1sgACDqOJNgCtDZS5Rlomsn4xzSrRniVZyFx0B9kwv+Dlc/blX8NLPa30NMCkyCdxxIpmObp&#10;dbDpJKaM8iTh7iCb6iOTFDyfXl1cTi44k5S7ns2us6zF8bEPGB8UWJacigfaShZLbJ8wUkMq3Zek&#10;Xg7uTdum+JFJ8mK/7pmpKz6d7Wmuod4R+/bRkSZpv3sn7J314CRg9DcfkcBzz4T49XxoRApnKsNv&#10;SCv8fs9Vxz+7+AQAAP//AwBQSwMEFAAGAAgAAAAhAJnZE9ndAAAACgEAAA8AAABkcnMvZG93bnJl&#10;di54bWxMj8FOwzAQRO9I/IO1SFwQdZxCU0KcCiG4cKNw4ebGSxJhr6PYTUK/nuUEx50dzbypdot3&#10;YsIx9oE0qFUGAqkJtqdWw/vb8/UWREyGrHGBUMM3RtjV52eVKW2Y6RWnfWoFh1AsjYYupaGUMjYd&#10;ehNXYUDi32cYvUl8jq20o5k53DuZZ9lGetMTN3RmwMcOm6/90WvYLE/D1csd5vOpcRN9nJRKqLS+&#10;vFge7kEkXNKfGX7xGR1qZjqEI9koHGcUip2s327XINhQ3OQ87sBKsS5A1pX8P6H+AQAA//8DAFBL&#10;AQItABQABgAIAAAAIQC2gziS/gAAAOEBAAATAAAAAAAAAAAAAAAAAAAAAABbQ29udGVudF9UeXBl&#10;c10ueG1sUEsBAi0AFAAGAAgAAAAhADj9If/WAAAAlAEAAAsAAAAAAAAAAAAAAAAALwEAAF9yZWxz&#10;Ly5yZWxzUEsBAi0AFAAGAAgAAAAhACSBWsuAAQAA+wIAAA4AAAAAAAAAAAAAAAAALgIAAGRycy9l&#10;Mm9Eb2MueG1sUEsBAi0AFAAGAAgAAAAhAJnZE9ndAAAACgEAAA8AAAAAAAAAAAAAAAAA2gMAAGRy&#10;cy9kb3ducmV2LnhtbFBLBQYAAAAABAAEAPMAAADkBAAAAAA=&#10;" filled="f" stroked="f">
              <v:textbox style="mso-fit-shape-to-text:t" inset="0,0,0,0">
                <w:txbxContent>
                  <w:p w14:paraId="54CD62D8" w14:textId="77777777" w:rsidR="00A43A84" w:rsidRDefault="00FD6245">
                    <w:pPr>
                      <w:pStyle w:val="Headerorfooter20"/>
                      <w:tabs>
                        <w:tab w:val="right" w:pos="4886"/>
                        <w:tab w:val="right" w:pos="6749"/>
                      </w:tabs>
                      <w:rPr>
                        <w:sz w:val="13"/>
                        <w:szCs w:val="13"/>
                      </w:rPr>
                    </w:pPr>
                    <w:r>
                      <w:rPr>
                        <w:rStyle w:val="Headerorfooter2"/>
                        <w:color w:val="6B6B6B"/>
                        <w:sz w:val="19"/>
                        <w:szCs w:val="19"/>
                      </w:rPr>
                      <w:t>123)</w:t>
                    </w:r>
                    <w:r>
                      <w:rPr>
                        <w:rStyle w:val="Headerorfooter2"/>
                        <w:color w:val="6B6B6B"/>
                        <w:sz w:val="19"/>
                        <w:szCs w:val="19"/>
                      </w:rPr>
                      <w:tab/>
                    </w:r>
                    <w:r>
                      <w:rPr>
                        <w:rStyle w:val="Headerorfooter2"/>
                        <w:b/>
                        <w:bCs/>
                        <w:color w:val="6B6B6B"/>
                        <w:sz w:val="13"/>
                        <w:szCs w:val="13"/>
                      </w:rPr>
                      <w:t xml:space="preserve">ORIGIN OF THE CONCILIAR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JURISDlCCToN#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148D" w14:textId="77777777" w:rsidR="00A43A84" w:rsidRDefault="00FD6245">
    <w:pPr>
      <w:spacing w:line="1" w:lineRule="exact"/>
    </w:pPr>
    <w:r>
      <w:rPr>
        <w:noProof/>
      </w:rPr>
      <mc:AlternateContent>
        <mc:Choice Requires="wps">
          <w:drawing>
            <wp:anchor distT="0" distB="0" distL="0" distR="0" simplePos="0" relativeHeight="62914740" behindDoc="1" locked="0" layoutInCell="1" allowOverlap="1" wp14:anchorId="441432FD" wp14:editId="55F4F158">
              <wp:simplePos x="0" y="0"/>
              <wp:positionH relativeFrom="page">
                <wp:posOffset>426085</wp:posOffset>
              </wp:positionH>
              <wp:positionV relativeFrom="page">
                <wp:posOffset>1005205</wp:posOffset>
              </wp:positionV>
              <wp:extent cx="4285615"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4285615" cy="97790"/>
                      </a:xfrm>
                      <a:prstGeom prst="rect">
                        <a:avLst/>
                      </a:prstGeom>
                      <a:noFill/>
                    </wps:spPr>
                    <wps:txbx>
                      <w:txbxContent>
                        <w:p w14:paraId="4B71347E" w14:textId="77777777" w:rsidR="00A43A84" w:rsidRDefault="00FD6245">
                          <w:pPr>
                            <w:pStyle w:val="Headerorfooter20"/>
                            <w:tabs>
                              <w:tab w:val="right" w:pos="4886"/>
                              <w:tab w:val="right" w:pos="6749"/>
                            </w:tabs>
                            <w:rPr>
                              <w:sz w:val="13"/>
                              <w:szCs w:val="13"/>
                            </w:rPr>
                          </w:pPr>
                          <w:r>
                            <w:rPr>
                              <w:rStyle w:val="Headerorfooter2"/>
                              <w:color w:val="6B6B6B"/>
                              <w:sz w:val="19"/>
                              <w:szCs w:val="19"/>
                            </w:rPr>
                            <w:t>123)</w:t>
                          </w:r>
                          <w:r>
                            <w:rPr>
                              <w:rStyle w:val="Headerorfooter2"/>
                              <w:color w:val="6B6B6B"/>
                              <w:sz w:val="19"/>
                              <w:szCs w:val="19"/>
                            </w:rPr>
                            <w:tab/>
                          </w:r>
                          <w:r>
                            <w:rPr>
                              <w:rStyle w:val="Headerorfooter2"/>
                              <w:b/>
                              <w:bCs/>
                              <w:color w:val="6B6B6B"/>
                              <w:sz w:val="13"/>
                              <w:szCs w:val="13"/>
                            </w:rPr>
                            <w:t xml:space="preserve">ORIGIN OF CONCILIAR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JURISDlCCToN#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wps:txbx>
                    <wps:bodyPr lIns="0" tIns="0" rIns="0" bIns="0">
                      <a:spAutoFit/>
                    </wps:bodyPr>
                  </wps:wsp>
                </a:graphicData>
              </a:graphic>
            </wp:anchor>
          </w:drawing>
        </mc:Choice>
        <mc:Fallback>
          <w:pict>
            <v:shapetype w14:anchorId="441432FD" id="_x0000_t202" coordsize="21600,21600" o:spt="202" path="m,l,21600r21600,l21600,xe">
              <v:stroke joinstyle="miter"/>
              <v:path gradientshapeok="t" o:connecttype="rect"/>
            </v:shapetype>
            <v:shape id="Shape 51" o:spid="_x0000_s1052" type="#_x0000_t202" style="position:absolute;margin-left:33.55pt;margin-top:79.15pt;width:337.45pt;height:7.7pt;z-index:-4404017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xgAEAAPsCAAAOAAAAZHJzL2Uyb0RvYy54bWysUsFOwzAMvSPxD1HurNvEYKvWIRACISFA&#10;Aj4gS5M1UhNHcVi7v8cJ3Ybghrg4ju08Pz9nedXblm1VQAOu4pPRmDPlJNTGbSr+/nZ3NucMo3C1&#10;aMGpiu8U8qvV6cmy86WaQgNtrQIjEIdl5yvexOjLokDZKCtwBF45SmoIVkS6hk1RB9ERum2L6Xh8&#10;UXQQah9AKkSK3n4l+Srja61kfNYaVWRtxYlbzDZku062WC1FuQnCN0YONMQfWFhhHDU9QN2KKNhH&#10;ML+grJEBEHQcSbAFaG2kyjPQNJPxj2leG+FVnoXEQX+QCf8PVj5tX/1LYLG/gZ4WmATpPJZIwTRP&#10;r4NNJzFllCcJdwfZVB+ZpOD5dD67mMw4k5RbXF4usqzF8bEPGO8VWJacigfaShZLbB8xUkMq3Zek&#10;Xg7uTNum+JFJ8mK/7pmpKz6d7Wmuod4R+/bBkSZpv3sn7J314CRg9NcfkcBzz4T49XxoRApnKsNv&#10;SCv8fs9Vxz+7+gQAAP//AwBQSwMEFAAGAAgAAAAhAJnZE9ndAAAACgEAAA8AAABkcnMvZG93bnJl&#10;di54bWxMj8FOwzAQRO9I/IO1SFwQdZxCU0KcCiG4cKNw4ebGSxJhr6PYTUK/nuUEx50dzbypdot3&#10;YsIx9oE0qFUGAqkJtqdWw/vb8/UWREyGrHGBUMM3RtjV52eVKW2Y6RWnfWoFh1AsjYYupaGUMjYd&#10;ehNXYUDi32cYvUl8jq20o5k53DuZZ9lGetMTN3RmwMcOm6/90WvYLE/D1csd5vOpcRN9nJRKqLS+&#10;vFge7kEkXNKfGX7xGR1qZjqEI9koHGcUip2s327XINhQ3OQ87sBKsS5A1pX8P6H+AQAA//8DAFBL&#10;AQItABQABgAIAAAAIQC2gziS/gAAAOEBAAATAAAAAAAAAAAAAAAAAAAAAABbQ29udGVudF9UeXBl&#10;c10ueG1sUEsBAi0AFAAGAAgAAAAhADj9If/WAAAAlAEAAAsAAAAAAAAAAAAAAAAALwEAAF9yZWxz&#10;Ly5yZWxzUEsBAi0AFAAGAAgAAAAhAAR1kDGAAQAA+wIAAA4AAAAAAAAAAAAAAAAALgIAAGRycy9l&#10;Mm9Eb2MueG1sUEsBAi0AFAAGAAgAAAAhAJnZE9ndAAAACgEAAA8AAAAAAAAAAAAAAAAA2gMAAGRy&#10;cy9kb3ducmV2LnhtbFBLBQYAAAAABAAEAPMAAADkBAAAAAA=&#10;" filled="f" stroked="f">
              <v:textbox style="mso-fit-shape-to-text:t" inset="0,0,0,0">
                <w:txbxContent>
                  <w:p w14:paraId="4B71347E" w14:textId="77777777" w:rsidR="00A43A84" w:rsidRDefault="00FD6245">
                    <w:pPr>
                      <w:pStyle w:val="Headerorfooter20"/>
                      <w:tabs>
                        <w:tab w:val="right" w:pos="4886"/>
                        <w:tab w:val="right" w:pos="6749"/>
                      </w:tabs>
                      <w:rPr>
                        <w:sz w:val="13"/>
                        <w:szCs w:val="13"/>
                      </w:rPr>
                    </w:pPr>
                    <w:r>
                      <w:rPr>
                        <w:rStyle w:val="Headerorfooter2"/>
                        <w:color w:val="6B6B6B"/>
                        <w:sz w:val="19"/>
                        <w:szCs w:val="19"/>
                      </w:rPr>
                      <w:t>123)</w:t>
                    </w:r>
                    <w:r>
                      <w:rPr>
                        <w:rStyle w:val="Headerorfooter2"/>
                        <w:color w:val="6B6B6B"/>
                        <w:sz w:val="19"/>
                        <w:szCs w:val="19"/>
                      </w:rPr>
                      <w:tab/>
                    </w:r>
                    <w:r>
                      <w:rPr>
                        <w:rStyle w:val="Headerorfooter2"/>
                        <w:b/>
                        <w:bCs/>
                        <w:color w:val="6B6B6B"/>
                        <w:sz w:val="13"/>
                        <w:szCs w:val="13"/>
                      </w:rPr>
                      <w:t xml:space="preserve">ORIGIN OF CONCILIAR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JURISDlCCToN#</w:t>
                    </w:r>
                    <w:r>
                      <w:rPr>
                        <w:rStyle w:val="Headerorfooter2"/>
                        <w:b/>
                        <w:bCs/>
                        <w:color w:val="6B6B6B"/>
                        <w:sz w:val="13"/>
                        <w:szCs w:val="13"/>
                      </w:rPr>
                      <w:fldChar w:fldCharType="end"/>
                    </w:r>
                    <w:r>
                      <w:rPr>
                        <w:rStyle w:val="Headerorfooter2"/>
                        <w:b/>
                        <w:bCs/>
                        <w:color w:val="6B6B6B"/>
                        <w:sz w:val="13"/>
                        <w:szCs w:val="13"/>
                      </w:rPr>
                      <w:t>.</w:t>
                    </w:r>
                    <w:r>
                      <w:rPr>
                        <w:rStyle w:val="Headerorfooter2"/>
                        <w:b/>
                        <w:bCs/>
                        <w:color w:val="6B6B6B"/>
                        <w:sz w:val="13"/>
                        <w:szCs w:val="13"/>
                      </w:rPr>
                      <w:tab/>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0C5C" w14:textId="77777777" w:rsidR="00A43A84" w:rsidRDefault="00FD6245">
    <w:pPr>
      <w:spacing w:line="1" w:lineRule="exact"/>
    </w:pPr>
    <w:r>
      <w:rPr>
        <w:noProof/>
      </w:rPr>
      <mc:AlternateContent>
        <mc:Choice Requires="wps">
          <w:drawing>
            <wp:anchor distT="0" distB="0" distL="0" distR="0" simplePos="0" relativeHeight="62914750" behindDoc="1" locked="0" layoutInCell="1" allowOverlap="1" wp14:anchorId="3B619B57" wp14:editId="2A912748">
              <wp:simplePos x="0" y="0"/>
              <wp:positionH relativeFrom="page">
                <wp:posOffset>403860</wp:posOffset>
              </wp:positionH>
              <wp:positionV relativeFrom="page">
                <wp:posOffset>1026795</wp:posOffset>
              </wp:positionV>
              <wp:extent cx="4273550" cy="100330"/>
              <wp:effectExtent l="0" t="0" r="0" b="0"/>
              <wp:wrapNone/>
              <wp:docPr id="61" name="Shape 61"/>
              <wp:cNvGraphicFramePr/>
              <a:graphic xmlns:a="http://schemas.openxmlformats.org/drawingml/2006/main">
                <a:graphicData uri="http://schemas.microsoft.com/office/word/2010/wordprocessingShape">
                  <wps:wsp>
                    <wps:cNvSpPr txBox="1"/>
                    <wps:spPr>
                      <a:xfrm>
                        <a:off x="0" y="0"/>
                        <a:ext cx="4273550" cy="100330"/>
                      </a:xfrm>
                      <a:prstGeom prst="rect">
                        <a:avLst/>
                      </a:prstGeom>
                      <a:noFill/>
                    </wps:spPr>
                    <wps:txbx>
                      <w:txbxContent>
                        <w:p w14:paraId="79CA1412" w14:textId="77777777" w:rsidR="00A43A84" w:rsidRDefault="00FD6245">
                          <w:pPr>
                            <w:pStyle w:val="Headerorfooter20"/>
                            <w:tabs>
                              <w:tab w:val="right" w:pos="4901"/>
                              <w:tab w:val="right" w:pos="6730"/>
                            </w:tabs>
                            <w:rPr>
                              <w:sz w:val="13"/>
                              <w:szCs w:val="13"/>
                            </w:rPr>
                          </w:pPr>
                          <w:r>
                            <w:rPr>
                              <w:rStyle w:val="Headerorfooter2"/>
                              <w:b/>
                              <w:bCs/>
                              <w:color w:val="4F4F4F"/>
                              <w:sz w:val="13"/>
                              <w:szCs w:val="13"/>
                            </w:rPr>
                            <w:t>[25]</w:t>
                          </w:r>
                          <w:r>
                            <w:rPr>
                              <w:rStyle w:val="Headerorfooter2"/>
                              <w:b/>
                              <w:bCs/>
                              <w:color w:val="4F4F4F"/>
                              <w:sz w:val="13"/>
                              <w:szCs w:val="13"/>
                            </w:rPr>
                            <w:tab/>
                            <w:t>ORIGIN</w:t>
                          </w:r>
                          <w:r>
                            <w:rPr>
                              <w:rStyle w:val="Headerorfooter2"/>
                              <w:smallCaps/>
                              <w:color w:val="4F4F4F"/>
                              <w:sz w:val="19"/>
                              <w:szCs w:val="19"/>
                            </w:rPr>
                            <w:t xml:space="preserve">CONCILIARY </w:t>
                          </w:r>
                          <w:r>
                            <w:rPr>
                              <w:rStyle w:val="Headerorfooter2"/>
                              <w:smallCaps/>
                              <w:color w:val="4F4F4F"/>
                              <w:sz w:val="19"/>
                              <w:szCs w:val="19"/>
                            </w:rPr>
                            <w:tab/>
                          </w:r>
                          <w:r>
                            <w:fldChar w:fldCharType="begin"/>
                          </w:r>
                          <w:r>
                            <w:instrText xml:space="preserve"> PAGE \* MERGEFORMAT </w:instrText>
                          </w:r>
                          <w:r>
                            <w:fldChar w:fldCharType="separate"/>
                          </w:r>
                          <w:r>
                            <w:rPr>
                              <w:rStyle w:val="Headerorfooter2"/>
                              <w:b/>
                              <w:bCs/>
                              <w:color w:val="4F4F4F"/>
                              <w:sz w:val="13"/>
                              <w:szCs w:val="13"/>
                            </w:rPr>
                            <w:t>JURISDICTION#</w:t>
                          </w:r>
                          <w:r>
                            <w:rPr>
                              <w:rStyle w:val="Headerorfooter2"/>
                              <w:b/>
                              <w:bCs/>
                              <w:color w:val="4F4F4F"/>
                              <w:sz w:val="13"/>
                              <w:szCs w:val="13"/>
                            </w:rPr>
                            <w:fldChar w:fldCharType="end"/>
                          </w:r>
                          <w:r>
                            <w:rPr>
                              <w:rStyle w:val="Headerorfooter2"/>
                              <w:smallCaps/>
                              <w:color w:val="4F4F4F"/>
                              <w:sz w:val="19"/>
                              <w:szCs w:val="19"/>
                            </w:rPr>
                            <w:t>.</w:t>
                          </w:r>
                          <w:r>
                            <w:rPr>
                              <w:rStyle w:val="Headerorfooter2"/>
                              <w:smallCaps/>
                              <w:color w:val="4F4F4F"/>
                              <w:sz w:val="19"/>
                              <w:szCs w:val="19"/>
                            </w:rPr>
                            <w:tab/>
                          </w:r>
                        </w:p>
                      </w:txbxContent>
                    </wps:txbx>
                    <wps:bodyPr lIns="0" tIns="0" rIns="0" bIns="0">
                      <a:spAutoFit/>
                    </wps:bodyPr>
                  </wps:wsp>
                </a:graphicData>
              </a:graphic>
            </wp:anchor>
          </w:drawing>
        </mc:Choice>
        <mc:Fallback>
          <w:pict>
            <v:shapetype w14:anchorId="3B619B57" id="_x0000_t202" coordsize="21600,21600" o:spt="202" path="m,l,21600r21600,l21600,xe">
              <v:stroke joinstyle="miter"/>
              <v:path gradientshapeok="t" o:connecttype="rect"/>
            </v:shapetype>
            <v:shape id="Shape 61" o:spid="_x0000_s1055" type="#_x0000_t202" style="position:absolute;margin-left:31.8pt;margin-top:80.85pt;width:336.5pt;height:7.9pt;z-index:-4404017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uBfgEAAPwCAAAOAAAAZHJzL2Uyb0RvYy54bWysUttOwzAMfUfiH6K8s3YbN1XrEGgaQkKA&#10;BHxAliZrpCaO4rB2f48TdkHwhnhxHNs5Pj7O7GawHduogAZczcejkjPlJDTGrWv+/rY8u+YMo3CN&#10;6MCpmm8V8pv56cms95WaQAtdowIjEIdV72vexuirokDZKitwBF45SmoIVkS6hnXRBNETuu2KSVle&#10;Fj2ExgeQCpGii68kn2d8rZWMz1qjiqyrOXGL2YZsV8kW85mo1kH41sgdDfEHFlYYR00PUAsRBfsI&#10;5heUNTIAgo4jCbYArY1UeQaaZlz+mOa1FV7lWUgc9AeZ8P9g5dPm1b8EFoc7GGiBSZDeY4UUTPMM&#10;Oth0ElNGeZJwe5BNDZFJCp5PrqYXF5SSlBuX5XSadS2Or33AeK/AsuTUPNBaslpi84iROlLpviQ1&#10;c7A0XZfiRyrJi8NqYKap+VeDFFpBsyX63YMjUdKC907YO6udk4DR335EAs89j893jUjiTGX3HdIO&#10;v99z1fHTzj8BAAD//wMAUEsDBBQABgAIAAAAIQDLUwNZ3AAAAAoBAAAPAAAAZHJzL2Rvd25yZXYu&#10;eG1sTI/BTsMwDIbvSLxDZCQuiKXZRAul6YQQXLgxuHDLGtNWJE7VZG3Z0+OdxtG/P33+XW0X78SE&#10;Y+wDaVCrDARSE2xPrYbPj9fbexAxGbLGBUINvxhhW19eVKa0YaZ3nHapFSyhWBoNXUpDKWVsOvQm&#10;rsKAxLvvMHqTeBxbaUczs9w7uc6yXHrTE1/ozIDPHTY/u4PXkC8vw83bA67nY+Mm+joqlVBpfX21&#10;PD2CSLikMwyn+lwdau60DweyUTh2bHImOc9VAYKBYpNzsuekKO5A1pX8/0L9BwAA//8DAFBLAQIt&#10;ABQABgAIAAAAIQC2gziS/gAAAOEBAAATAAAAAAAAAAAAAAAAAAAAAABbQ29udGVudF9UeXBlc10u&#10;eG1sUEsBAi0AFAAGAAgAAAAhADj9If/WAAAAlAEAAAsAAAAAAAAAAAAAAAAALwEAAF9yZWxzLy5y&#10;ZWxzUEsBAi0AFAAGAAgAAAAhAE6oO4F+AQAA/AIAAA4AAAAAAAAAAAAAAAAALgIAAGRycy9lMm9E&#10;b2MueG1sUEsBAi0AFAAGAAgAAAAhAMtTA1ncAAAACgEAAA8AAAAAAAAAAAAAAAAA2AMAAGRycy9k&#10;b3ducmV2LnhtbFBLBQYAAAAABAAEAPMAAADhBAAAAAA=&#10;" filled="f" stroked="f">
              <v:textbox style="mso-fit-shape-to-text:t" inset="0,0,0,0">
                <w:txbxContent>
                  <w:p w14:paraId="79CA1412" w14:textId="77777777" w:rsidR="00A43A84" w:rsidRDefault="00FD6245">
                    <w:pPr>
                      <w:pStyle w:val="Headerorfooter20"/>
                      <w:tabs>
                        <w:tab w:val="right" w:pos="4901"/>
                        <w:tab w:val="right" w:pos="6730"/>
                      </w:tabs>
                      <w:rPr>
                        <w:sz w:val="13"/>
                        <w:szCs w:val="13"/>
                      </w:rPr>
                    </w:pPr>
                    <w:r>
                      <w:rPr>
                        <w:rStyle w:val="Headerorfooter2"/>
                        <w:b/>
                        <w:bCs/>
                        <w:color w:val="4F4F4F"/>
                        <w:sz w:val="13"/>
                        <w:szCs w:val="13"/>
                      </w:rPr>
                      <w:t>[25]</w:t>
                    </w:r>
                    <w:r>
                      <w:rPr>
                        <w:rStyle w:val="Headerorfooter2"/>
                        <w:b/>
                        <w:bCs/>
                        <w:color w:val="4F4F4F"/>
                        <w:sz w:val="13"/>
                        <w:szCs w:val="13"/>
                      </w:rPr>
                      <w:tab/>
                      <w:t>ORIGIN</w:t>
                    </w:r>
                    <w:r>
                      <w:rPr>
                        <w:rStyle w:val="Headerorfooter2"/>
                        <w:smallCaps/>
                        <w:color w:val="4F4F4F"/>
                        <w:sz w:val="19"/>
                        <w:szCs w:val="19"/>
                      </w:rPr>
                      <w:t xml:space="preserve">CONCILIARY </w:t>
                    </w:r>
                    <w:r>
                      <w:rPr>
                        <w:rStyle w:val="Headerorfooter2"/>
                        <w:smallCaps/>
                        <w:color w:val="4F4F4F"/>
                        <w:sz w:val="19"/>
                        <w:szCs w:val="19"/>
                      </w:rPr>
                      <w:tab/>
                    </w:r>
                    <w:r>
                      <w:fldChar w:fldCharType="begin"/>
                    </w:r>
                    <w:r>
                      <w:instrText xml:space="preserve"> PAGE \* MERGEFORMAT </w:instrText>
                    </w:r>
                    <w:r>
                      <w:fldChar w:fldCharType="separate"/>
                    </w:r>
                    <w:r>
                      <w:rPr>
                        <w:rStyle w:val="Headerorfooter2"/>
                        <w:b/>
                        <w:bCs/>
                        <w:color w:val="4F4F4F"/>
                        <w:sz w:val="13"/>
                        <w:szCs w:val="13"/>
                      </w:rPr>
                      <w:t>JURISDICTION#</w:t>
                    </w:r>
                    <w:r>
                      <w:rPr>
                        <w:rStyle w:val="Headerorfooter2"/>
                        <w:b/>
                        <w:bCs/>
                        <w:color w:val="4F4F4F"/>
                        <w:sz w:val="13"/>
                        <w:szCs w:val="13"/>
                      </w:rPr>
                      <w:fldChar w:fldCharType="end"/>
                    </w:r>
                    <w:r>
                      <w:rPr>
                        <w:rStyle w:val="Headerorfooter2"/>
                        <w:smallCaps/>
                        <w:color w:val="4F4F4F"/>
                        <w:sz w:val="19"/>
                        <w:szCs w:val="19"/>
                      </w:rPr>
                      <w:t>.</w:t>
                    </w:r>
                    <w:r>
                      <w:rPr>
                        <w:rStyle w:val="Headerorfooter2"/>
                        <w:smallCaps/>
                        <w:color w:val="4F4F4F"/>
                        <w:sz w:val="19"/>
                        <w:szCs w:val="19"/>
                      </w:rPr>
                      <w:tab/>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C02" w14:textId="77777777" w:rsidR="00A43A84" w:rsidRDefault="00FD6245">
    <w:pPr>
      <w:spacing w:line="1" w:lineRule="exact"/>
    </w:pPr>
    <w:r>
      <w:rPr>
        <w:noProof/>
      </w:rPr>
      <mc:AlternateContent>
        <mc:Choice Requires="wps">
          <w:drawing>
            <wp:anchor distT="0" distB="0" distL="0" distR="0" simplePos="0" relativeHeight="62914748" behindDoc="1" locked="0" layoutInCell="1" allowOverlap="1" wp14:anchorId="1D9CC45C" wp14:editId="2225B0AD">
              <wp:simplePos x="0" y="0"/>
              <wp:positionH relativeFrom="page">
                <wp:posOffset>403860</wp:posOffset>
              </wp:positionH>
              <wp:positionV relativeFrom="page">
                <wp:posOffset>1026795</wp:posOffset>
              </wp:positionV>
              <wp:extent cx="4273550" cy="100330"/>
              <wp:effectExtent l="0" t="0" r="0" b="0"/>
              <wp:wrapNone/>
              <wp:docPr id="59" name="Shape 59"/>
              <wp:cNvGraphicFramePr/>
              <a:graphic xmlns:a="http://schemas.openxmlformats.org/drawingml/2006/main">
                <a:graphicData uri="http://schemas.microsoft.com/office/word/2010/wordprocessingShape">
                  <wps:wsp>
                    <wps:cNvSpPr txBox="1"/>
                    <wps:spPr>
                      <a:xfrm>
                        <a:off x="0" y="0"/>
                        <a:ext cx="4273550" cy="100330"/>
                      </a:xfrm>
                      <a:prstGeom prst="rect">
                        <a:avLst/>
                      </a:prstGeom>
                      <a:noFill/>
                    </wps:spPr>
                    <wps:txbx>
                      <w:txbxContent>
                        <w:p w14:paraId="4AB30BF9" w14:textId="77777777" w:rsidR="00A43A84" w:rsidRDefault="00FD6245">
                          <w:pPr>
                            <w:pStyle w:val="Headerorfooter20"/>
                            <w:tabs>
                              <w:tab w:val="right" w:pos="4901"/>
                              <w:tab w:val="right" w:pos="6730"/>
                            </w:tabs>
                            <w:rPr>
                              <w:sz w:val="13"/>
                              <w:szCs w:val="13"/>
                            </w:rPr>
                          </w:pPr>
                          <w:r>
                            <w:rPr>
                              <w:rStyle w:val="Headerorfooter2"/>
                              <w:b/>
                              <w:bCs/>
                              <w:color w:val="4F4F4F"/>
                              <w:sz w:val="13"/>
                              <w:szCs w:val="13"/>
                            </w:rPr>
                            <w:t>[25]</w:t>
                          </w:r>
                          <w:r>
                            <w:rPr>
                              <w:rStyle w:val="Headerorfooter2"/>
                              <w:b/>
                              <w:bCs/>
                              <w:color w:val="4F4F4F"/>
                              <w:sz w:val="13"/>
                              <w:szCs w:val="13"/>
                            </w:rPr>
                            <w:tab/>
                            <w:t>ORIGIN</w:t>
                          </w:r>
                          <w:r>
                            <w:rPr>
                              <w:rStyle w:val="Headerorfooter2"/>
                              <w:smallCaps/>
                              <w:color w:val="4F4F4F"/>
                              <w:sz w:val="19"/>
                              <w:szCs w:val="19"/>
                            </w:rPr>
                            <w:t xml:space="preserve">CONCILIARY </w:t>
                          </w:r>
                          <w:r>
                            <w:rPr>
                              <w:rStyle w:val="Headerorfooter2"/>
                              <w:smallCaps/>
                              <w:color w:val="4F4F4F"/>
                              <w:sz w:val="19"/>
                              <w:szCs w:val="19"/>
                            </w:rPr>
                            <w:tab/>
                          </w:r>
                          <w:r>
                            <w:fldChar w:fldCharType="begin"/>
                          </w:r>
                          <w:r>
                            <w:instrText xml:space="preserve"> PAGE \* MERGEFORMAT </w:instrText>
                          </w:r>
                          <w:r>
                            <w:fldChar w:fldCharType="separate"/>
                          </w:r>
                          <w:r>
                            <w:rPr>
                              <w:rStyle w:val="Headerorfooter2"/>
                              <w:b/>
                              <w:bCs/>
                              <w:color w:val="4F4F4F"/>
                              <w:sz w:val="13"/>
                              <w:szCs w:val="13"/>
                            </w:rPr>
                            <w:t>JURISDICTION#</w:t>
                          </w:r>
                          <w:r>
                            <w:rPr>
                              <w:rStyle w:val="Headerorfooter2"/>
                              <w:b/>
                              <w:bCs/>
                              <w:color w:val="4F4F4F"/>
                              <w:sz w:val="13"/>
                              <w:szCs w:val="13"/>
                            </w:rPr>
                            <w:fldChar w:fldCharType="end"/>
                          </w:r>
                          <w:r>
                            <w:rPr>
                              <w:rStyle w:val="Headerorfooter2"/>
                              <w:smallCaps/>
                              <w:color w:val="4F4F4F"/>
                              <w:sz w:val="19"/>
                              <w:szCs w:val="19"/>
                            </w:rPr>
                            <w:t>.</w:t>
                          </w:r>
                          <w:r>
                            <w:rPr>
                              <w:rStyle w:val="Headerorfooter2"/>
                              <w:smallCaps/>
                              <w:color w:val="4F4F4F"/>
                              <w:sz w:val="19"/>
                              <w:szCs w:val="19"/>
                            </w:rPr>
                            <w:tab/>
                          </w:r>
                        </w:p>
                      </w:txbxContent>
                    </wps:txbx>
                    <wps:bodyPr lIns="0" tIns="0" rIns="0" bIns="0">
                      <a:spAutoFit/>
                    </wps:bodyPr>
                  </wps:wsp>
                </a:graphicData>
              </a:graphic>
            </wp:anchor>
          </w:drawing>
        </mc:Choice>
        <mc:Fallback>
          <w:pict>
            <v:shapetype w14:anchorId="1D9CC45C" id="_x0000_t202" coordsize="21600,21600" o:spt="202" path="m,l,21600r21600,l21600,xe">
              <v:stroke joinstyle="miter"/>
              <v:path gradientshapeok="t" o:connecttype="rect"/>
            </v:shapetype>
            <v:shape id="Shape 59" o:spid="_x0000_s1056" type="#_x0000_t202" style="position:absolute;margin-left:31.8pt;margin-top:80.85pt;width:336.5pt;height:7.9pt;z-index:-4404017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28gAEAAPwCAAAOAAAAZHJzL2Uyb0RvYy54bWysUttOwzAMfUfiH6K8s3Yb12rdBEIgJARI&#10;wAdkabJGauIoDmv39zhhFwRviBfHsZ3j4+PMFoPt2FoFNOBqPh6VnCknoTFuVfP3t7uTS84wCteI&#10;Dpyq+UYhX8yPj2a9r9QEWugaFRiBOKx6X/M2Rl8VBcpWWYEj8MpRUkOwItI1rIomiJ7QbVdMyvK8&#10;6CE0PoBUiBS9/UryecbXWsn4rDWqyLqaE7eYbch2mWwxn4lqFYRvjdzSEH9gYYVx1HQPdSuiYB/B&#10;/IKyRgZA0HEkwRagtZEqz0DTjMsf07y2wqs8C4mDfi8T/h+sfFq/+pfA4nADAy0wCdJ7rJCCaZ5B&#10;B5tOYsooTxJu9rKpITJJwdPJxfTsjFKScuOynE6zrsXhtQ8Y7xVYlpyaB1pLVkusHzFSRyrdlaRm&#10;Du5M16X4gUry4rAcmGlqPrna8VxCsyH63YMjUdKCd07YOcutk4DRX39EAs89E+LX820jkjhT2X6H&#10;tMPv91x1+LTzTwAAAP//AwBQSwMEFAAGAAgAAAAhAMtTA1ncAAAACgEAAA8AAABkcnMvZG93bnJl&#10;di54bWxMj8FOwzAMhu9IvENkJC6IpdlEC6XphBBcuDG4cMsa01YkTtVkbdnT453G0b8/ff5dbRfv&#10;xIRj7ANpUKsMBFITbE+ths+P19t7EDEZssYFQg2/GGFbX15UprRhpnecdqkVLKFYGg1dSkMpZWw6&#10;9CauwoDEu+8wepN4HFtpRzOz3Du5zrJcetMTX+jMgM8dNj+7g9eQLy/DzdsDrudj4yb6OiqVUGl9&#10;fbU8PYJIuKQzDKf6XB1q7rQPB7JROHZsciY5z1UBgoFik3Oy56Qo7kDWlfz/Qv0HAAD//wMAUEsB&#10;Ai0AFAAGAAgAAAAhALaDOJL+AAAA4QEAABMAAAAAAAAAAAAAAAAAAAAAAFtDb250ZW50X1R5cGVz&#10;XS54bWxQSwECLQAUAAYACAAAACEAOP0h/9YAAACUAQAACwAAAAAAAAAAAAAAAAAvAQAAX3JlbHMv&#10;LnJlbHNQSwECLQAUAAYACAAAACEAQntdvIABAAD8AgAADgAAAAAAAAAAAAAAAAAuAgAAZHJzL2Uy&#10;b0RvYy54bWxQSwECLQAUAAYACAAAACEAy1MDWdwAAAAKAQAADwAAAAAAAAAAAAAAAADaAwAAZHJz&#10;L2Rvd25yZXYueG1sUEsFBgAAAAAEAAQA8wAAAOMEAAAAAA==&#10;" filled="f" stroked="f">
              <v:textbox style="mso-fit-shape-to-text:t" inset="0,0,0,0">
                <w:txbxContent>
                  <w:p w14:paraId="4AB30BF9" w14:textId="77777777" w:rsidR="00A43A84" w:rsidRDefault="00FD6245">
                    <w:pPr>
                      <w:pStyle w:val="Headerorfooter20"/>
                      <w:tabs>
                        <w:tab w:val="right" w:pos="4901"/>
                        <w:tab w:val="right" w:pos="6730"/>
                      </w:tabs>
                      <w:rPr>
                        <w:sz w:val="13"/>
                        <w:szCs w:val="13"/>
                      </w:rPr>
                    </w:pPr>
                    <w:r>
                      <w:rPr>
                        <w:rStyle w:val="Headerorfooter2"/>
                        <w:b/>
                        <w:bCs/>
                        <w:color w:val="4F4F4F"/>
                        <w:sz w:val="13"/>
                        <w:szCs w:val="13"/>
                      </w:rPr>
                      <w:t>[25]</w:t>
                    </w:r>
                    <w:r>
                      <w:rPr>
                        <w:rStyle w:val="Headerorfooter2"/>
                        <w:b/>
                        <w:bCs/>
                        <w:color w:val="4F4F4F"/>
                        <w:sz w:val="13"/>
                        <w:szCs w:val="13"/>
                      </w:rPr>
                      <w:tab/>
                      <w:t>ORIGIN</w:t>
                    </w:r>
                    <w:r>
                      <w:rPr>
                        <w:rStyle w:val="Headerorfooter2"/>
                        <w:smallCaps/>
                        <w:color w:val="4F4F4F"/>
                        <w:sz w:val="19"/>
                        <w:szCs w:val="19"/>
                      </w:rPr>
                      <w:t xml:space="preserve">CONCILIARY </w:t>
                    </w:r>
                    <w:r>
                      <w:rPr>
                        <w:rStyle w:val="Headerorfooter2"/>
                        <w:smallCaps/>
                        <w:color w:val="4F4F4F"/>
                        <w:sz w:val="19"/>
                        <w:szCs w:val="19"/>
                      </w:rPr>
                      <w:tab/>
                    </w:r>
                    <w:r>
                      <w:fldChar w:fldCharType="begin"/>
                    </w:r>
                    <w:r>
                      <w:instrText xml:space="preserve"> PAGE \* MERGEFORMAT </w:instrText>
                    </w:r>
                    <w:r>
                      <w:fldChar w:fldCharType="separate"/>
                    </w:r>
                    <w:r>
                      <w:rPr>
                        <w:rStyle w:val="Headerorfooter2"/>
                        <w:b/>
                        <w:bCs/>
                        <w:color w:val="4F4F4F"/>
                        <w:sz w:val="13"/>
                        <w:szCs w:val="13"/>
                      </w:rPr>
                      <w:t>JURISDICTION#</w:t>
                    </w:r>
                    <w:r>
                      <w:rPr>
                        <w:rStyle w:val="Headerorfooter2"/>
                        <w:b/>
                        <w:bCs/>
                        <w:color w:val="4F4F4F"/>
                        <w:sz w:val="13"/>
                        <w:szCs w:val="13"/>
                      </w:rPr>
                      <w:fldChar w:fldCharType="end"/>
                    </w:r>
                    <w:r>
                      <w:rPr>
                        <w:rStyle w:val="Headerorfooter2"/>
                        <w:smallCaps/>
                        <w:color w:val="4F4F4F"/>
                        <w:sz w:val="19"/>
                        <w:szCs w:val="19"/>
                      </w:rPr>
                      <w:t>.</w:t>
                    </w:r>
                    <w:r>
                      <w:rPr>
                        <w:rStyle w:val="Headerorfooter2"/>
                        <w:smallCaps/>
                        <w:color w:val="4F4F4F"/>
                        <w:sz w:val="19"/>
                        <w:szCs w:val="19"/>
                      </w:rPr>
                      <w:tab/>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A76" w14:textId="77777777" w:rsidR="00A43A84" w:rsidRDefault="00FD6245">
    <w:pPr>
      <w:spacing w:line="1" w:lineRule="exact"/>
    </w:pPr>
    <w:r>
      <w:rPr>
        <w:noProof/>
      </w:rPr>
      <mc:AlternateContent>
        <mc:Choice Requires="wps">
          <w:drawing>
            <wp:anchor distT="0" distB="0" distL="0" distR="0" simplePos="0" relativeHeight="62914752" behindDoc="1" locked="0" layoutInCell="1" allowOverlap="1" wp14:anchorId="1AF7999E" wp14:editId="27CD01CA">
              <wp:simplePos x="0" y="0"/>
              <wp:positionH relativeFrom="page">
                <wp:posOffset>1824355</wp:posOffset>
              </wp:positionH>
              <wp:positionV relativeFrom="page">
                <wp:posOffset>1011555</wp:posOffset>
              </wp:positionV>
              <wp:extent cx="4239895" cy="115570"/>
              <wp:effectExtent l="0" t="0" r="0" b="0"/>
              <wp:wrapNone/>
              <wp:docPr id="63" name="Shape 63"/>
              <wp:cNvGraphicFramePr/>
              <a:graphic xmlns:a="http://schemas.openxmlformats.org/drawingml/2006/main">
                <a:graphicData uri="http://schemas.microsoft.com/office/word/2010/wordprocessingShape">
                  <wps:wsp>
                    <wps:cNvSpPr txBox="1"/>
                    <wps:spPr>
                      <a:xfrm>
                        <a:off x="0" y="0"/>
                        <a:ext cx="4239895" cy="115570"/>
                      </a:xfrm>
                      <a:prstGeom prst="rect">
                        <a:avLst/>
                      </a:prstGeom>
                      <a:noFill/>
                    </wps:spPr>
                    <wps:txbx>
                      <w:txbxContent>
                        <w:p w14:paraId="7FBF73E3" w14:textId="77777777" w:rsidR="00A43A84" w:rsidRDefault="00FD6245">
                          <w:pPr>
                            <w:pStyle w:val="Headerorfooter20"/>
                            <w:tabs>
                              <w:tab w:val="right" w:pos="4306"/>
                              <w:tab w:val="right" w:pos="6677"/>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[24|</w:t>
                          </w:r>
                        </w:p>
                      </w:txbxContent>
                    </wps:txbx>
                    <wps:bodyPr lIns="0" tIns="0" rIns="0" bIns="0">
                      <a:spAutoFit/>
                    </wps:bodyPr>
                  </wps:wsp>
                </a:graphicData>
              </a:graphic>
            </wp:anchor>
          </w:drawing>
        </mc:Choice>
        <mc:Fallback>
          <w:pict>
            <v:shapetype w14:anchorId="1AF7999E" id="_x0000_t202" coordsize="21600,21600" o:spt="202" path="m,l,21600r21600,l21600,xe">
              <v:stroke joinstyle="miter"/>
              <v:path gradientshapeok="t" o:connecttype="rect"/>
            </v:shapetype>
            <v:shape id="Shape 63" o:spid="_x0000_s1057" type="#_x0000_t202" style="position:absolute;margin-left:143.65pt;margin-top:79.65pt;width:333.85pt;height:9.1pt;z-index:-4404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PggAEAAPwCAAAOAAAAZHJzL2Uyb0RvYy54bWysUttOwzAMfUfiH6K8s+7CYFTrEAiBkBAg&#10;DT4gS5M1UhNHcVi7v8cJuyB4Q7w4ju0cHx9nft3blm1UQAOu4qPBkDPlJNTGrSv+/nZ/NuMMo3C1&#10;aMGpim8V8uvF6cm886UaQwNtrQIjEIdl5yvexOjLokDZKCtwAF45SmoIVkS6hnVRB9ERum2L8XB4&#10;UXQQah9AKkSK3n0l+SLja61kfNEaVWRtxYlbzDZku0q2WMxFuQ7CN0buaIg/sLDCOGp6gLoTUbCP&#10;YH5BWSMDIOg4kGAL0NpIlWegaUbDH9MsG+FVnoXEQX+QCf8PVj5vlv41sNjfQk8LTIJ0HkukYJqn&#10;18Gmk5gyypOE24Nsqo9MUvB8PLmaXU05k5QbjabTy6xrcXztA8YHBZYlp+KB1pLVEpsnjNSRSvcl&#10;qZmDe9O2KX6kkrzYr3pm6opPDjxXUG+JfvvoSJS04L0T9s5q5yRg9DcfkcBzz4T49XzXiCTOVHbf&#10;Ie3w+z1XHT/t4hMAAP//AwBQSwMEFAAGAAgAAAAhAHxlwWHeAAAACwEAAA8AAABkcnMvZG93bnJl&#10;di54bWxMj0FPhDAQhe8m/odmTLwYt4BhWZCyMUYv3ly9eOvSEYjtlNAu4P56x5PeZua9vPlevV+d&#10;FTNOYfCkIN0kIJBabwbqFLy/Pd/uQISoyWjrCRV8Y4B9c3lR68r4hV5xPsROcAiFSivoYxwrKUPb&#10;o9Nh40ck1j795HTkdeqkmfTC4c7KLEm20umB+EOvR3zssf06nJyC7fo03ryUmC3n1s70cU7TiKlS&#10;11frwz2IiGv8M8MvPqNDw0xHfyIThFWQ7Yo7trKQlzywo8xzbnfkS1HkIJta/u/Q/AAAAP//AwBQ&#10;SwECLQAUAAYACAAAACEAtoM4kv4AAADhAQAAEwAAAAAAAAAAAAAAAAAAAAAAW0NvbnRlbnRfVHlw&#10;ZXNdLnhtbFBLAQItABQABgAIAAAAIQA4/SH/1gAAAJQBAAALAAAAAAAAAAAAAAAAAC8BAABfcmVs&#10;cy8ucmVsc1BLAQItABQABgAIAAAAIQDlp5PggAEAAPwCAAAOAAAAAAAAAAAAAAAAAC4CAABkcnMv&#10;ZTJvRG9jLnhtbFBLAQItABQABgAIAAAAIQB8ZcFh3gAAAAsBAAAPAAAAAAAAAAAAAAAAANoDAABk&#10;cnMvZG93bnJldi54bWxQSwUGAAAAAAQABADzAAAA5QQAAAAA&#10;" filled="f" stroked="f">
              <v:textbox style="mso-fit-shape-to-text:t" inset="0,0,0,0">
                <w:txbxContent>
                  <w:p w14:paraId="7FBF73E3" w14:textId="77777777" w:rsidR="00A43A84" w:rsidRDefault="00FD6245">
                    <w:pPr>
                      <w:pStyle w:val="Headerorfooter20"/>
                      <w:tabs>
                        <w:tab w:val="right" w:pos="4306"/>
                        <w:tab w:val="right" w:pos="6677"/>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[24|</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CD82" w14:textId="77777777" w:rsidR="00A43A84" w:rsidRDefault="00FD6245">
    <w:pPr>
      <w:spacing w:line="1" w:lineRule="exact"/>
    </w:pPr>
    <w:r>
      <w:rPr>
        <w:noProof/>
      </w:rPr>
      <mc:AlternateContent>
        <mc:Choice Requires="wps">
          <w:drawing>
            <wp:anchor distT="0" distB="0" distL="0" distR="0" simplePos="0" relativeHeight="62914756" behindDoc="1" locked="0" layoutInCell="1" allowOverlap="1" wp14:anchorId="7ECA6F7B" wp14:editId="3723BE5D">
              <wp:simplePos x="0" y="0"/>
              <wp:positionH relativeFrom="page">
                <wp:posOffset>422275</wp:posOffset>
              </wp:positionH>
              <wp:positionV relativeFrom="page">
                <wp:posOffset>1023620</wp:posOffset>
              </wp:positionV>
              <wp:extent cx="4279265" cy="103505"/>
              <wp:effectExtent l="0" t="0" r="0" b="0"/>
              <wp:wrapNone/>
              <wp:docPr id="67" name="Shape 67"/>
              <wp:cNvGraphicFramePr/>
              <a:graphic xmlns:a="http://schemas.openxmlformats.org/drawingml/2006/main">
                <a:graphicData uri="http://schemas.microsoft.com/office/word/2010/wordprocessingShape">
                  <wps:wsp>
                    <wps:cNvSpPr txBox="1"/>
                    <wps:spPr>
                      <a:xfrm>
                        <a:off x="0" y="0"/>
                        <a:ext cx="4279265" cy="103505"/>
                      </a:xfrm>
                      <a:prstGeom prst="rect">
                        <a:avLst/>
                      </a:prstGeom>
                      <a:noFill/>
                    </wps:spPr>
                    <wps:txbx>
                      <w:txbxContent>
                        <w:p w14:paraId="5A912830" w14:textId="77777777" w:rsidR="00A43A84" w:rsidRDefault="00FD6245">
                          <w:pPr>
                            <w:pStyle w:val="Headerorfooter20"/>
                            <w:tabs>
                              <w:tab w:val="right" w:pos="4882"/>
                              <w:tab w:val="right" w:pos="6739"/>
                            </w:tabs>
                          </w:pPr>
                          <w:r>
                            <w:rPr>
                              <w:rStyle w:val="Headerorfooter2"/>
                              <w:b/>
                              <w:bCs/>
                              <w:color w:val="6B6B6B"/>
                            </w:rPr>
                            <w:t xml:space="preserve">|27|ORIGIN </w:t>
                          </w:r>
                          <w:r>
                            <w:rPr>
                              <w:rStyle w:val="Headerorfooter2"/>
                              <w:b/>
                              <w:bCs/>
                              <w:color w:val="6B6B6B"/>
                            </w:rPr>
                            <w:tab/>
                          </w:r>
                          <w:r>
                            <w:rPr>
                              <w:rStyle w:val="Headerorfooter2"/>
                              <w:b/>
                              <w:bCs/>
                              <w:color w:val="6B6B6B"/>
                              <w:sz w:val="13"/>
                              <w:szCs w:val="13"/>
                            </w:rPr>
                            <w:t xml:space="preserve">OF H'RlSDTCoN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rPr>
                            <w:t>CONCILIAR#</w:t>
                          </w:r>
                          <w:r>
                            <w:rPr>
                              <w:rStyle w:val="Headerorfooter2"/>
                              <w:b/>
                              <w:bCs/>
                              <w:color w:val="6B6B6B"/>
                            </w:rPr>
                            <w:fldChar w:fldCharType="end"/>
                          </w:r>
                        </w:p>
                      </w:txbxContent>
                    </wps:txbx>
                    <wps:bodyPr lIns="0" tIns="0" rIns="0" bIns="0">
                      <a:spAutoFit/>
                    </wps:bodyPr>
                  </wps:wsp>
                </a:graphicData>
              </a:graphic>
            </wp:anchor>
          </w:drawing>
        </mc:Choice>
        <mc:Fallback>
          <w:pict>
            <v:shapetype w14:anchorId="7ECA6F7B" id="_x0000_t202" coordsize="21600,21600" o:spt="202" path="m,l,21600r21600,l21600,xe">
              <v:stroke joinstyle="miter"/>
              <v:path gradientshapeok="t" o:connecttype="rect"/>
            </v:shapetype>
            <v:shape id="Shape 67" o:spid="_x0000_s1058" type="#_x0000_t202" style="position:absolute;margin-left:33.25pt;margin-top:80.6pt;width:336.95pt;height:8.15pt;z-index:-4404017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fAhAEAAPwCAAAOAAAAZHJzL2Uyb0RvYy54bWysUsGOGjEMvVfqP0S5lxlg2W5HDKgrRFVp&#10;1a5E+wEhkzCRJnEUB2b4+zqBgVX3VvXiOLbz/Pyc5XqwHTupgAZczaeTkjPlJDTGHWr++9f20xNn&#10;GIVrRAdO1fyskK9XHz8se1+pGbTQNSowAnFY9b7mbYy+KgqUrbICJ+CVo6SGYEWkazgUTRA9oduu&#10;mJXlY9FDaHwAqRApurkk+Srja61k/Kk1qsi6mhO3mG3Idp9ssVqK6hCEb4280hD/wMIK46jpDWoj&#10;omDHYN5BWSMDIOg4kWAL0NpIlWegaablX9PsWuFVnoXEQX+TCf8frPxx2vnXwOLwDAMtMAnSe6yQ&#10;gmmeQQebTmLKKE8Snm+yqSEyScGH2ecvs8cFZ5Jy03K+KBcJpri/9gHjNwWWJafmgdaS1RKnF4yX&#10;0rEkNXOwNV2X4ncqyYvDfmCmqfl8PvLcQ3Mm+t13R6KkBY9OGJ391UnA6L8eI4Hnngnx8vzaiCTO&#10;rK/fIe3w7T1X3T/t6g8AAAD//wMAUEsDBBQABgAIAAAAIQD1HT4H3QAAAAoBAAAPAAAAZHJzL2Rv&#10;d25yZXYueG1sTI/BTsMwDIbvSLxDZCQuiKWttnYrTSeE4MKNwYVb1pi2InGqJmvLnh5zYkf//vX5&#10;c7VfnBUTjqH3pCBdJSCQGm96ahV8vL/cb0GEqMlo6wkV/GCAfX19VenS+JnecDrEVjCEQqkVdDEO&#10;pZSh6dDpsPIDEu++/Oh05HFspRn1zHBnZZYkuXS6J77Q6QGfOmy+DyenIF+eh7vXHWbzubETfZ7T&#10;NGKq1O3N8vgAIuIS/8vwp8/qULPT0Z/IBGGZkW+4yXmeZiC4UKyTNYgjJ0WxAVlX8vKF+hcAAP//&#10;AwBQSwECLQAUAAYACAAAACEAtoM4kv4AAADhAQAAEwAAAAAAAAAAAAAAAAAAAAAAW0NvbnRlbnRf&#10;VHlwZXNdLnhtbFBLAQItABQABgAIAAAAIQA4/SH/1gAAAJQBAAALAAAAAAAAAAAAAAAAAC8BAABf&#10;cmVscy8ucmVsc1BLAQItABQABgAIAAAAIQBgV0fAhAEAAPwCAAAOAAAAAAAAAAAAAAAAAC4CAABk&#10;cnMvZTJvRG9jLnhtbFBLAQItABQABgAIAAAAIQD1HT4H3QAAAAoBAAAPAAAAAAAAAAAAAAAAAN4D&#10;AABkcnMvZG93bnJldi54bWxQSwUGAAAAAAQABADzAAAA6AQAAAAA&#10;" filled="f" stroked="f">
              <v:textbox style="mso-fit-shape-to-text:t" inset="0,0,0,0">
                <w:txbxContent>
                  <w:p w14:paraId="5A912830" w14:textId="77777777" w:rsidR="00A43A84" w:rsidRDefault="00FD6245">
                    <w:pPr>
                      <w:pStyle w:val="Headerorfooter20"/>
                      <w:tabs>
                        <w:tab w:val="right" w:pos="4882"/>
                        <w:tab w:val="right" w:pos="6739"/>
                      </w:tabs>
                    </w:pPr>
                    <w:r>
                      <w:rPr>
                        <w:rStyle w:val="Headerorfooter2"/>
                        <w:b/>
                        <w:bCs/>
                        <w:color w:val="6B6B6B"/>
                      </w:rPr>
                      <w:t xml:space="preserve">|27|ORIGIN </w:t>
                    </w:r>
                    <w:r>
                      <w:rPr>
                        <w:rStyle w:val="Headerorfooter2"/>
                        <w:b/>
                        <w:bCs/>
                        <w:color w:val="6B6B6B"/>
                      </w:rPr>
                      <w:tab/>
                    </w:r>
                    <w:r>
                      <w:rPr>
                        <w:rStyle w:val="Headerorfooter2"/>
                        <w:b/>
                        <w:bCs/>
                        <w:color w:val="6B6B6B"/>
                        <w:sz w:val="13"/>
                        <w:szCs w:val="13"/>
                      </w:rPr>
                      <w:t xml:space="preserve">OF H'RlSDTCoN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rPr>
                      <w:t>CONCILIAR#</w:t>
                    </w:r>
                    <w:r>
                      <w:rPr>
                        <w:rStyle w:val="Headerorfooter2"/>
                        <w:b/>
                        <w:bCs/>
                        <w:color w:val="6B6B6B"/>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C708" w14:textId="77777777" w:rsidR="00A43A84" w:rsidRDefault="00FD6245">
    <w:pPr>
      <w:spacing w:line="1" w:lineRule="exact"/>
    </w:pPr>
    <w:r>
      <w:rPr>
        <w:noProof/>
      </w:rPr>
      <mc:AlternateContent>
        <mc:Choice Requires="wps">
          <w:drawing>
            <wp:anchor distT="0" distB="0" distL="0" distR="0" simplePos="0" relativeHeight="62914754" behindDoc="1" locked="0" layoutInCell="1" allowOverlap="1" wp14:anchorId="714AD936" wp14:editId="5F7BEE3E">
              <wp:simplePos x="0" y="0"/>
              <wp:positionH relativeFrom="page">
                <wp:posOffset>422275</wp:posOffset>
              </wp:positionH>
              <wp:positionV relativeFrom="page">
                <wp:posOffset>1023620</wp:posOffset>
              </wp:positionV>
              <wp:extent cx="4279265" cy="103505"/>
              <wp:effectExtent l="0" t="0" r="0" b="0"/>
              <wp:wrapNone/>
              <wp:docPr id="65" name="Shape 65"/>
              <wp:cNvGraphicFramePr/>
              <a:graphic xmlns:a="http://schemas.openxmlformats.org/drawingml/2006/main">
                <a:graphicData uri="http://schemas.microsoft.com/office/word/2010/wordprocessingShape">
                  <wps:wsp>
                    <wps:cNvSpPr txBox="1"/>
                    <wps:spPr>
                      <a:xfrm>
                        <a:off x="0" y="0"/>
                        <a:ext cx="4279265" cy="103505"/>
                      </a:xfrm>
                      <a:prstGeom prst="rect">
                        <a:avLst/>
                      </a:prstGeom>
                      <a:noFill/>
                    </wps:spPr>
                    <wps:txbx>
                      <w:txbxContent>
                        <w:p w14:paraId="6A63F5C3" w14:textId="77777777" w:rsidR="00A43A84" w:rsidRDefault="00FD6245">
                          <w:pPr>
                            <w:pStyle w:val="Headerorfooter20"/>
                            <w:tabs>
                              <w:tab w:val="right" w:pos="4882"/>
                              <w:tab w:val="right" w:pos="6739"/>
                            </w:tabs>
                          </w:pPr>
                          <w:r>
                            <w:rPr>
                              <w:rStyle w:val="Headerorfooter2"/>
                              <w:b/>
                              <w:bCs/>
                              <w:color w:val="6B6B6B"/>
                            </w:rPr>
                            <w:t xml:space="preserve">|27|ORIGIN </w:t>
                          </w:r>
                          <w:r>
                            <w:rPr>
                              <w:rStyle w:val="Headerorfooter2"/>
                              <w:b/>
                              <w:bCs/>
                              <w:color w:val="6B6B6B"/>
                            </w:rPr>
                            <w:tab/>
                          </w:r>
                          <w:r>
                            <w:rPr>
                              <w:rStyle w:val="Headerorfooter2"/>
                              <w:b/>
                              <w:bCs/>
                              <w:color w:val="6B6B6B"/>
                              <w:sz w:val="13"/>
                              <w:szCs w:val="13"/>
                            </w:rPr>
                            <w:t xml:space="preserve">OF H'RlSDTCoN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rPr>
                            <w:t>CONCILIAR#</w:t>
                          </w:r>
                          <w:r>
                            <w:rPr>
                              <w:rStyle w:val="Headerorfooter2"/>
                              <w:b/>
                              <w:bCs/>
                              <w:color w:val="6B6B6B"/>
                            </w:rPr>
                            <w:fldChar w:fldCharType="end"/>
                          </w:r>
                        </w:p>
                      </w:txbxContent>
                    </wps:txbx>
                    <wps:bodyPr lIns="0" tIns="0" rIns="0" bIns="0">
                      <a:spAutoFit/>
                    </wps:bodyPr>
                  </wps:wsp>
                </a:graphicData>
              </a:graphic>
            </wp:anchor>
          </w:drawing>
        </mc:Choice>
        <mc:Fallback>
          <w:pict>
            <v:shapetype w14:anchorId="714AD936" id="_x0000_t202" coordsize="21600,21600" o:spt="202" path="m,l,21600r21600,l21600,xe">
              <v:stroke joinstyle="miter"/>
              <v:path gradientshapeok="t" o:connecttype="rect"/>
            </v:shapetype>
            <v:shape id="Shape 65" o:spid="_x0000_s1059" type="#_x0000_t202" style="position:absolute;margin-left:33.25pt;margin-top:80.6pt;width:336.95pt;height:8.15pt;z-index:-4404017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K9hAEAAPwCAAAOAAAAZHJzL2Uyb0RvYy54bWysUttu2zAMfS+wfxD0vthxlnYz4gQbghQF&#10;hq1A1g9QZCkWYImCqMTO349SbsP2NvSFokjq8PBQi9Voe3ZUAQ24hk8nJWfKSWiN2zf87dfm42fO&#10;MArXih6cavhJIV8tPzwsBl+rCjroWxUYgTisB9/wLkZfFwXKTlmBE/DKUVJDsCLSNeyLNoiB0G1f&#10;VGX5WAwQWh9AKkSKrs9Jvsz4WisZf2qNKrK+4cQtZhuy3SVbLBei3gfhOyMvNMR/sLDCOGp6g1qL&#10;KNghmH+grJEBEHScSLAFaG2kyjPQNNPyr2m2nfAqz0LioL/JhO8HK38ct/41sDh+g5EWmAQZPNZI&#10;wTTPqINNJzFllCcJTzfZ1BiZpOCn6ulL9TjnTFJuWs7m5TzBFPfXPmB8VmBZchoeaC1ZLXH8jvFc&#10;ei1JzRxsTN+n+J1K8uK4G5lpGz6rrjx30J6Ifv/iSJS04KsTrs7u4iRg9F8PkcBzz4R4fn5pRBJn&#10;1pfvkHb45z1X3T/t8jcAAAD//wMAUEsDBBQABgAIAAAAIQD1HT4H3QAAAAoBAAAPAAAAZHJzL2Rv&#10;d25yZXYueG1sTI/BTsMwDIbvSLxDZCQuiKWttnYrTSeE4MKNwYVb1pi2InGqJmvLnh5zYkf//vX5&#10;c7VfnBUTjqH3pCBdJSCQGm96ahV8vL/cb0GEqMlo6wkV/GCAfX19VenS+JnecDrEVjCEQqkVdDEO&#10;pZSh6dDpsPIDEu++/Oh05HFspRn1zHBnZZYkuXS6J77Q6QGfOmy+DyenIF+eh7vXHWbzubETfZ7T&#10;NGKq1O3N8vgAIuIS/8vwp8/qULPT0Z/IBGGZkW+4yXmeZiC4UKyTNYgjJ0WxAVlX8vKF+hcAAP//&#10;AwBQSwECLQAUAAYACAAAACEAtoM4kv4AAADhAQAAEwAAAAAAAAAAAAAAAAAAAAAAW0NvbnRlbnRf&#10;VHlwZXNdLnhtbFBLAQItABQABgAIAAAAIQA4/SH/1gAAAJQBAAALAAAAAAAAAAAAAAAAAC8BAABf&#10;cmVscy8ucmVsc1BLAQItABQABgAIAAAAIQBwLSK9hAEAAPwCAAAOAAAAAAAAAAAAAAAAAC4CAABk&#10;cnMvZTJvRG9jLnhtbFBLAQItABQABgAIAAAAIQD1HT4H3QAAAAoBAAAPAAAAAAAAAAAAAAAAAN4D&#10;AABkcnMvZG93bnJldi54bWxQSwUGAAAAAAQABADzAAAA6AQAAAAA&#10;" filled="f" stroked="f">
              <v:textbox style="mso-fit-shape-to-text:t" inset="0,0,0,0">
                <w:txbxContent>
                  <w:p w14:paraId="6A63F5C3" w14:textId="77777777" w:rsidR="00A43A84" w:rsidRDefault="00FD6245">
                    <w:pPr>
                      <w:pStyle w:val="Headerorfooter20"/>
                      <w:tabs>
                        <w:tab w:val="right" w:pos="4882"/>
                        <w:tab w:val="right" w:pos="6739"/>
                      </w:tabs>
                    </w:pPr>
                    <w:r>
                      <w:rPr>
                        <w:rStyle w:val="Headerorfooter2"/>
                        <w:b/>
                        <w:bCs/>
                        <w:color w:val="6B6B6B"/>
                      </w:rPr>
                      <w:t xml:space="preserve">|27|ORIGIN </w:t>
                    </w:r>
                    <w:r>
                      <w:rPr>
                        <w:rStyle w:val="Headerorfooter2"/>
                        <w:b/>
                        <w:bCs/>
                        <w:color w:val="6B6B6B"/>
                      </w:rPr>
                      <w:tab/>
                    </w:r>
                    <w:r>
                      <w:rPr>
                        <w:rStyle w:val="Headerorfooter2"/>
                        <w:b/>
                        <w:bCs/>
                        <w:color w:val="6B6B6B"/>
                        <w:sz w:val="13"/>
                        <w:szCs w:val="13"/>
                      </w:rPr>
                      <w:t xml:space="preserve">OF H'RlSDTCoN </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rPr>
                      <w:t>CONCILIAR#</w:t>
                    </w:r>
                    <w:r>
                      <w:rPr>
                        <w:rStyle w:val="Headerorfooter2"/>
                        <w:b/>
                        <w:bCs/>
                        <w:color w:val="6B6B6B"/>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44ED" w14:textId="77777777" w:rsidR="00A43A84" w:rsidRDefault="00FD6245">
    <w:pPr>
      <w:spacing w:line="1" w:lineRule="exact"/>
    </w:pPr>
    <w:r>
      <w:rPr>
        <w:noProof/>
      </w:rPr>
      <mc:AlternateContent>
        <mc:Choice Requires="wps">
          <w:drawing>
            <wp:anchor distT="0" distB="0" distL="0" distR="0" simplePos="0" relativeHeight="62914758" behindDoc="1" locked="0" layoutInCell="1" allowOverlap="1" wp14:anchorId="306FA3A8" wp14:editId="45E6236C">
              <wp:simplePos x="0" y="0"/>
              <wp:positionH relativeFrom="page">
                <wp:posOffset>1888490</wp:posOffset>
              </wp:positionH>
              <wp:positionV relativeFrom="page">
                <wp:posOffset>1029970</wp:posOffset>
              </wp:positionV>
              <wp:extent cx="4236720" cy="97790"/>
              <wp:effectExtent l="0" t="0" r="0" b="0"/>
              <wp:wrapNone/>
              <wp:docPr id="69" name="Shape 69"/>
              <wp:cNvGraphicFramePr/>
              <a:graphic xmlns:a="http://schemas.openxmlformats.org/drawingml/2006/main">
                <a:graphicData uri="http://schemas.microsoft.com/office/word/2010/wordprocessingShape">
                  <wps:wsp>
                    <wps:cNvSpPr txBox="1"/>
                    <wps:spPr>
                      <a:xfrm>
                        <a:off x="0" y="0"/>
                        <a:ext cx="4236720" cy="97790"/>
                      </a:xfrm>
                      <a:prstGeom prst="rect">
                        <a:avLst/>
                      </a:prstGeom>
                      <a:noFill/>
                    </wps:spPr>
                    <wps:txbx>
                      <w:txbxContent>
                        <w:p w14:paraId="0B7605F7" w14:textId="77777777" w:rsidR="00A43A84" w:rsidRDefault="00FD6245">
                          <w:pPr>
                            <w:pStyle w:val="Headerorfooter20"/>
                            <w:tabs>
                              <w:tab w:val="right" w:pos="4291"/>
                              <w:tab w:val="right" w:pos="6672"/>
                            </w:tabs>
                            <w:rPr>
                              <w:sz w:val="13"/>
                              <w:szCs w:val="13"/>
                            </w:rPr>
                          </w:pPr>
                          <w:r>
                            <w:tab/>
                            <w:t>OLIVARES S. I.</w:t>
                          </w:r>
                          <w:r>
                            <w:tab/>
                            <w:t>[26|</w:t>
                          </w:r>
                        </w:p>
                      </w:txbxContent>
                    </wps:txbx>
                    <wps:bodyPr lIns="0" tIns="0" rIns="0" bIns="0">
                      <a:spAutoFit/>
                    </wps:bodyPr>
                  </wps:wsp>
                </a:graphicData>
              </a:graphic>
            </wp:anchor>
          </w:drawing>
        </mc:Choice>
        <mc:Fallback>
          <w:pict>
            <v:shapetype w14:anchorId="306FA3A8" id="_x0000_t202" coordsize="21600,21600" o:spt="202" path="m,l,21600r21600,l21600,xe">
              <v:stroke joinstyle="miter"/>
              <v:path gradientshapeok="t" o:connecttype="rect"/>
            </v:shapetype>
            <v:shape id="Shape 69" o:spid="_x0000_s1060" type="#_x0000_t202" style="position:absolute;margin-left:148.7pt;margin-top:81.1pt;width:333.6pt;height:7.7pt;z-index:-4404017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v7gAEAAPsCAAAOAAAAZHJzL2Uyb0RvYy54bWysUttOwzAMfUfiH6K8s24DMVatm0AIhIQA&#10;afABWZqskZo4isPa/T1OdkPwhnhxHNs5Pj7ObNHblm1UQAOu4qPBkDPlJNTGrSv+8f5wccMZRuFq&#10;0YJTFd8q5Iv5+dms86UaQwNtrQIjEIdl5yvexOjLokDZKCtwAF45SmoIVkS6hnVRB9ERum2L8XB4&#10;XXQQah9AKkSK3u+SfJ7xtVYyvmqNKrK24sQtZhuyXSVbzGeiXAfhGyP3NMQfWFhhHDU9Qt2LKNhn&#10;ML+grJEBEHQcSLAFaG2kyjPQNKPhj2mWjfAqz0LioD/KhP8HK182S/8WWOzvoKcFJkE6jyVSMM3T&#10;62DTSUwZ5UnC7VE21UcmKXg1vryejCklKTedTKZZ1uL02AeMjwosS07FA20liyU2zxipIZUeSlIv&#10;Bw+mbVP8xCR5sV/1zNQVv7w60FxBvSX27ZMjTdJ+D044OKu9k4DR335GAs89E+Lu+b4RKZyp7H9D&#10;WuH3e646/dn5FwAAAP//AwBQSwMEFAAGAAgAAAAhANbI09DeAAAACwEAAA8AAABkcnMvZG93bnJl&#10;di54bWxMj8FOhDAQhu8mvkMzJl7MboFsiiBlY4xevLl68dals0CkU0K7gPv0jic9zvxf/vmm2q9u&#10;EDNOofekId0mIJAab3tqNXy8v2zuQYRoyJrBE2r4xgD7+vqqMqX1C73hfIit4BIKpdHQxTiWUoam&#10;Q2fC1o9InJ385EzkcWqlnczC5W6QWZIo6UxPfKEzIz512Hwdzk6DWp/Hu9cCs+XSDDN9XtI0Yqr1&#10;7c36+AAi4hr/YPjVZ3Wo2enoz2SDGDRkRb5jlAOVZSCYKNROgTjyJs8VyLqS/3+ofwAAAP//AwBQ&#10;SwECLQAUAAYACAAAACEAtoM4kv4AAADhAQAAEwAAAAAAAAAAAAAAAAAAAAAAW0NvbnRlbnRfVHlw&#10;ZXNdLnhtbFBLAQItABQABgAIAAAAIQA4/SH/1gAAAJQBAAALAAAAAAAAAAAAAAAAAC8BAABfcmVs&#10;cy8ucmVsc1BLAQItABQABgAIAAAAIQD1jKv7gAEAAPsCAAAOAAAAAAAAAAAAAAAAAC4CAABkcnMv&#10;ZTJvRG9jLnhtbFBLAQItABQABgAIAAAAIQDWyNPQ3gAAAAsBAAAPAAAAAAAAAAAAAAAAANoDAABk&#10;cnMvZG93bnJldi54bWxQSwUGAAAAAAQABADzAAAA5QQAAAAA&#10;" filled="f" stroked="f">
              <v:textbox style="mso-fit-shape-to-text:t" inset="0,0,0,0">
                <w:txbxContent>
                  <w:p w14:paraId="0B7605F7" w14:textId="77777777" w:rsidR="00A43A84" w:rsidRDefault="00FD6245">
                    <w:pPr>
                      <w:pStyle w:val="Headerorfooter20"/>
                      <w:tabs>
                        <w:tab w:val="right" w:pos="4291"/>
                        <w:tab w:val="right" w:pos="6672"/>
                      </w:tabs>
                      <w:rPr>
                        <w:sz w:val="13"/>
                        <w:szCs w:val="13"/>
                      </w:rPr>
                    </w:pPr>
                    <w:r>
                      <w:tab/>
                      <w:t>OLIVARES S. I.</w:t>
                    </w:r>
                    <w:r>
                      <w:tab/>
                      <w:t>[26|</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8859" w14:textId="77777777" w:rsidR="00A43A84" w:rsidRDefault="00FD6245">
    <w:pPr>
      <w:spacing w:line="1" w:lineRule="exact"/>
    </w:pPr>
    <w:r>
      <w:rPr>
        <w:noProof/>
      </w:rPr>
      <mc:AlternateContent>
        <mc:Choice Requires="wps">
          <w:drawing>
            <wp:anchor distT="0" distB="0" distL="0" distR="0" simplePos="0" relativeHeight="62914764" behindDoc="1" locked="0" layoutInCell="1" allowOverlap="1" wp14:anchorId="7A951160" wp14:editId="43C89180">
              <wp:simplePos x="0" y="0"/>
              <wp:positionH relativeFrom="page">
                <wp:posOffset>1878965</wp:posOffset>
              </wp:positionH>
              <wp:positionV relativeFrom="page">
                <wp:posOffset>1075690</wp:posOffset>
              </wp:positionV>
              <wp:extent cx="4245610" cy="113030"/>
              <wp:effectExtent l="0" t="0" r="0" b="0"/>
              <wp:wrapNone/>
              <wp:docPr id="75" name="Shape 75"/>
              <wp:cNvGraphicFramePr/>
              <a:graphic xmlns:a="http://schemas.openxmlformats.org/drawingml/2006/main">
                <a:graphicData uri="http://schemas.microsoft.com/office/word/2010/wordprocessingShape">
                  <wps:wsp>
                    <wps:cNvSpPr txBox="1"/>
                    <wps:spPr>
                      <a:xfrm>
                        <a:off x="0" y="0"/>
                        <a:ext cx="4245610" cy="113030"/>
                      </a:xfrm>
                      <a:prstGeom prst="rect">
                        <a:avLst/>
                      </a:prstGeom>
                      <a:noFill/>
                    </wps:spPr>
                    <wps:txbx>
                      <w:txbxContent>
                        <w:p w14:paraId="2041B3DA" w14:textId="77777777" w:rsidR="00A43A84" w:rsidRDefault="00FD6245">
                          <w:pPr>
                            <w:pStyle w:val="Headerorfooter20"/>
                            <w:tabs>
                              <w:tab w:val="right" w:pos="4387"/>
                              <w:tab w:val="right" w:pos="6662"/>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[28 J</w:t>
                          </w:r>
                        </w:p>
                      </w:txbxContent>
                    </wps:txbx>
                    <wps:bodyPr lIns="0" tIns="0" rIns="0" bIns="0">
                      <a:spAutoFit/>
                    </wps:bodyPr>
                  </wps:wsp>
                </a:graphicData>
              </a:graphic>
            </wp:anchor>
          </w:drawing>
        </mc:Choice>
        <mc:Fallback>
          <w:pict>
            <v:shapetype w14:anchorId="7A951160" id="_x0000_t202" coordsize="21600,21600" o:spt="202" path="m,l,21600r21600,l21600,xe">
              <v:stroke joinstyle="miter"/>
              <v:path gradientshapeok="t" o:connecttype="rect"/>
            </v:shapetype>
            <v:shape id="Shape 75" o:spid="_x0000_s1062" type="#_x0000_t202" style="position:absolute;margin-left:147.95pt;margin-top:84.7pt;width:334.3pt;height:8.9pt;z-index:-4404017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F9gAEAAPwCAAAOAAAAZHJzL2Uyb0RvYy54bWysUttOwzAMfUfiH6K8s7YbN1XrEAiBkBAg&#10;AR+QpckaqYmjOKzd3+OEXRC8IV4cx3aOj48zvxptz9YqoAHX8GpScqachNa4VcPf3+5OLjnDKFwr&#10;enCq4RuF/GpxfDQffK2m0EHfqsAIxGE9+IZ3Mfq6KFB2ygqcgFeOkhqCFZGuYVW0QQyEbvtiWpbn&#10;xQCh9QGkQqTo7VeSLzK+1krGZ61RRdY3nLjFbEO2y2SLxVzUqyB8Z+SWhvgDCyuMo6Z7qFsRBfsI&#10;5heUNTIAgo4TCbYArY1UeQaapip/TPPaCa/yLCQO+r1M+H+w8mn96l8Ci+MNjLTAJMjgsUYKpnlG&#10;HWw6iSmjPEm42cumxsgkBU+np2fnFaUk5apqVs6yrsXhtQ8Y7xVYlpyGB1pLVkusHzFSRyrdlaRm&#10;Du5M36f4gUry4rgcmWkbPrvY8VxCuyH6/YMjUdKCd07YOcutk4DRX39EAs89E+LX820jkjhT2X6H&#10;tMPv91x1+LSLTwAAAP//AwBQSwMEFAAGAAgAAAAhAEL8+fjfAAAACwEAAA8AAABkcnMvZG93bnJl&#10;di54bWxMj8FOwzAMhu9IvENkJC5oS1tt3VqaTgjBhRuDC7esMW1F4lRN1pY9PeYER/v/9PtzdVic&#10;FROOofekIF0nIJAab3pqFby/Pa/2IELUZLT1hAq+McChvr6qdGn8TK84HWMruIRCqRV0MQ6llKHp&#10;0Omw9gMSZ59+dDryOLbSjHrmcmdlliS5dLonvtDpAR87bL6OZ6cgX56Gu5cCs/nS2Ik+LmkaMVXq&#10;9mZ5uAcRcYl/MPzqszrU7HTyZzJBWAVZsS0Y5SAvNiCYKPLNFsSJN/tdBrKu5P8f6h8AAAD//wMA&#10;UEsBAi0AFAAGAAgAAAAhALaDOJL+AAAA4QEAABMAAAAAAAAAAAAAAAAAAAAAAFtDb250ZW50X1R5&#10;cGVzXS54bWxQSwECLQAUAAYACAAAACEAOP0h/9YAAACUAQAACwAAAAAAAAAAAAAAAAAvAQAAX3Jl&#10;bHMvLnJlbHNQSwECLQAUAAYACAAAACEA7iyRfYABAAD8AgAADgAAAAAAAAAAAAAAAAAuAgAAZHJz&#10;L2Uyb0RvYy54bWxQSwECLQAUAAYACAAAACEAQvz5+N8AAAALAQAADwAAAAAAAAAAAAAAAADaAwAA&#10;ZHJzL2Rvd25yZXYueG1sUEsFBgAAAAAEAAQA8wAAAOYEAAAAAA==&#10;" filled="f" stroked="f">
              <v:textbox style="mso-fit-shape-to-text:t" inset="0,0,0,0">
                <w:txbxContent>
                  <w:p w14:paraId="2041B3DA" w14:textId="77777777" w:rsidR="00A43A84" w:rsidRDefault="00FD6245">
                    <w:pPr>
                      <w:pStyle w:val="Headerorfooter20"/>
                      <w:tabs>
                        <w:tab w:val="right" w:pos="4387"/>
                        <w:tab w:val="right" w:pos="6662"/>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[28 J</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CDE2" w14:textId="77777777" w:rsidR="00A43A84" w:rsidRDefault="00FD6245">
    <w:pPr>
      <w:spacing w:line="1" w:lineRule="exact"/>
    </w:pPr>
    <w:r>
      <w:rPr>
        <w:noProof/>
      </w:rPr>
      <mc:AlternateContent>
        <mc:Choice Requires="wps">
          <w:drawing>
            <wp:anchor distT="0" distB="0" distL="0" distR="0" simplePos="0" relativeHeight="62914694" behindDoc="1" locked="0" layoutInCell="1" allowOverlap="1" wp14:anchorId="4396EE81" wp14:editId="1048945F">
              <wp:simplePos x="0" y="0"/>
              <wp:positionH relativeFrom="page">
                <wp:posOffset>3014980</wp:posOffset>
              </wp:positionH>
              <wp:positionV relativeFrom="page">
                <wp:posOffset>969010</wp:posOffset>
              </wp:positionV>
              <wp:extent cx="304165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3041650" cy="121920"/>
                      </a:xfrm>
                      <a:prstGeom prst="rect">
                        <a:avLst/>
                      </a:prstGeom>
                      <a:noFill/>
                    </wps:spPr>
                    <wps:txbx>
                      <w:txbxContent>
                        <w:p w14:paraId="5DA89201" w14:textId="77777777" w:rsidR="00A43A84" w:rsidRDefault="00FD6245">
                          <w:pPr>
                            <w:pStyle w:val="Headerorfooter20"/>
                            <w:tabs>
                              <w:tab w:val="right" w:pos="4790"/>
                            </w:tabs>
                            <w:rPr>
                              <w:sz w:val="13"/>
                              <w:szCs w:val="13"/>
                            </w:rPr>
                          </w:pPr>
                          <w:r>
                            <w:rPr>
                              <w:rStyle w:val="Headerorfooter2"/>
                              <w:b/>
                              <w:bCs/>
                              <w:color w:val="6B6B6B"/>
                              <w:sz w:val="13"/>
                              <w:szCs w:val="13"/>
                            </w:rPr>
                            <w:t>.... PStANlSLAO OLIVARES f. '</w:t>
                          </w:r>
                          <w:r>
                            <w:rPr>
                              <w:rStyle w:val="Headerorfooter2"/>
                              <w:b/>
                              <w:bCs/>
                              <w:color w:val="6B6B6B"/>
                              <w:sz w:val="13"/>
                              <w:szCs w:val="13"/>
                            </w:rPr>
                            <w:tab/>
                            <w:t>(ftj</w:t>
                          </w:r>
                        </w:p>
                      </w:txbxContent>
                    </wps:txbx>
                    <wps:bodyPr lIns="0" tIns="0" rIns="0" bIns="0">
                      <a:spAutoFit/>
                    </wps:bodyPr>
                  </wps:wsp>
                </a:graphicData>
              </a:graphic>
            </wp:anchor>
          </w:drawing>
        </mc:Choice>
        <mc:Fallback>
          <w:pict>
            <v:shapetype w14:anchorId="4396EE81" id="_x0000_t202" coordsize="21600,21600" o:spt="202" path="m,l,21600r21600,l21600,xe">
              <v:stroke joinstyle="miter"/>
              <v:path gradientshapeok="t" o:connecttype="rect"/>
            </v:shapetype>
            <v:shape id="Shape 5" o:spid="_x0000_s1029" type="#_x0000_t202" style="position:absolute;margin-left:237.4pt;margin-top:76.3pt;width:239.5pt;height:9.6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3QfwEAAPsCAAAOAAAAZHJzL2Uyb0RvYy54bWysUltLNDEMfRf8D6Xv7ly84DfsrCiiCKKC&#10;nz+g22l3CtOmNHVn9t+b1r2IvokvaZqkJycnnV9NdmBrFdCAa3k1KzlTTkJn3Krlb//vTi45wyhc&#10;JwZwquUbhfxqcXw0H32jauhh6FRgBOKwGX3L+xh9UxQoe2UFzsArR0kNwYpI17AquiBGQrdDUZfl&#10;RTFC6HwAqRApevuZ5IuMr7WS8VlrVJENLSduMduQ7TLZYjEXzSoI3xu5pSF+wcIK46jpHupWRMHe&#10;g/kBZY0MgKDjTIItQGsjVZ6BpqnKb9O89sKrPAuJg34vE/4drHxav/qXwOJ0AxMtMAkyemyQgmme&#10;SQebTmLKKE8SbvayqSkyScHT8qy6OKeUpFxVV//qrGtxeO0DxnsFliWn5YHWktUS60eM1JFKdyWp&#10;mYM7MwwpfqCSvDgtJ2a6ltc7mkvoNsR+eHCkSdrvzgk7Z7l1Ei766/dI2LllAvx8vu1DCmcm29+Q&#10;Vvj1nqsOf3bxAQAA//8DAFBLAwQUAAYACAAAACEA64KLOt8AAAALAQAADwAAAGRycy9kb3ducmV2&#10;LnhtbEyPwU7DMBBE70j8g7VIXFDrOLRpG+JUCMGFG4VLb268JBHxOordJPTrWU5w3JnR7JtiP7tO&#10;jDiE1pMGtUxAIFXetlRr+Hh/WWxBhGjIms4TavjGAPvy+qowufUTveF4iLXgEgq50dDE2OdShqpB&#10;Z8LS90jsffrBmcjnUEs7mInLXSfTJMmkMy3xh8b0+NRg9XU4Ow3Z/Nzfve4wnS5VN9LxolREpfXt&#10;zfz4ACLiHP/C8IvP6FAy08mfyQbRaVhtVowe2VinGQhO7Nb3rJxY2agtyLKQ/zeUPwAAAP//AwBQ&#10;SwECLQAUAAYACAAAACEAtoM4kv4AAADhAQAAEwAAAAAAAAAAAAAAAAAAAAAAW0NvbnRlbnRfVHlw&#10;ZXNdLnhtbFBLAQItABQABgAIAAAAIQA4/SH/1gAAAJQBAAALAAAAAAAAAAAAAAAAAC8BAABfcmVs&#10;cy8ucmVsc1BLAQItABQABgAIAAAAIQBzWq3QfwEAAPsCAAAOAAAAAAAAAAAAAAAAAC4CAABkcnMv&#10;ZTJvRG9jLnhtbFBLAQItABQABgAIAAAAIQDrgos63wAAAAsBAAAPAAAAAAAAAAAAAAAAANkDAABk&#10;cnMvZG93bnJldi54bWxQSwUGAAAAAAQABADzAAAA5QQAAAAA&#10;" filled="f" stroked="f">
              <v:textbox style="mso-fit-shape-to-text:t" inset="0,0,0,0">
                <w:txbxContent>
                  <w:p w14:paraId="5DA89201" w14:textId="77777777" w:rsidR="00A43A84" w:rsidRDefault="00FD6245">
                    <w:pPr>
                      <w:pStyle w:val="Headerorfooter20"/>
                      <w:tabs>
                        <w:tab w:val="right" w:pos="4790"/>
                      </w:tabs>
                      <w:rPr>
                        <w:sz w:val="13"/>
                        <w:szCs w:val="13"/>
                      </w:rPr>
                    </w:pPr>
                    <w:r>
                      <w:rPr>
                        <w:rStyle w:val="Headerorfooter2"/>
                        <w:b/>
                        <w:bCs/>
                        <w:color w:val="6B6B6B"/>
                        <w:sz w:val="13"/>
                        <w:szCs w:val="13"/>
                      </w:rPr>
                      <w:t>.... PStANlSLAO OLIVARES f. '</w:t>
                    </w:r>
                    <w:r>
                      <w:rPr>
                        <w:rStyle w:val="Headerorfooter2"/>
                        <w:b/>
                        <w:bCs/>
                        <w:color w:val="6B6B6B"/>
                        <w:sz w:val="13"/>
                        <w:szCs w:val="13"/>
                      </w:rPr>
                      <w:tab/>
                      <w:t>(ftj</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6166" w14:textId="77777777" w:rsidR="00A43A84" w:rsidRDefault="00FD6245">
    <w:pPr>
      <w:spacing w:line="1" w:lineRule="exact"/>
    </w:pPr>
    <w:r>
      <w:rPr>
        <w:noProof/>
      </w:rPr>
      <mc:AlternateContent>
        <mc:Choice Requires="wps">
          <w:drawing>
            <wp:anchor distT="0" distB="0" distL="0" distR="0" simplePos="0" relativeHeight="62914762" behindDoc="1" locked="0" layoutInCell="1" allowOverlap="1" wp14:anchorId="0082BEA2" wp14:editId="32D80C3E">
              <wp:simplePos x="0" y="0"/>
              <wp:positionH relativeFrom="page">
                <wp:posOffset>1878965</wp:posOffset>
              </wp:positionH>
              <wp:positionV relativeFrom="page">
                <wp:posOffset>1075690</wp:posOffset>
              </wp:positionV>
              <wp:extent cx="4245610" cy="113030"/>
              <wp:effectExtent l="0" t="0" r="0" b="0"/>
              <wp:wrapNone/>
              <wp:docPr id="73" name="Shape 73"/>
              <wp:cNvGraphicFramePr/>
              <a:graphic xmlns:a="http://schemas.openxmlformats.org/drawingml/2006/main">
                <a:graphicData uri="http://schemas.microsoft.com/office/word/2010/wordprocessingShape">
                  <wps:wsp>
                    <wps:cNvSpPr txBox="1"/>
                    <wps:spPr>
                      <a:xfrm>
                        <a:off x="0" y="0"/>
                        <a:ext cx="4245610" cy="113030"/>
                      </a:xfrm>
                      <a:prstGeom prst="rect">
                        <a:avLst/>
                      </a:prstGeom>
                      <a:noFill/>
                    </wps:spPr>
                    <wps:txbx>
                      <w:txbxContent>
                        <w:p w14:paraId="1EA2EB75" w14:textId="77777777" w:rsidR="00A43A84" w:rsidRDefault="00FD6245">
                          <w:pPr>
                            <w:pStyle w:val="Headerorfooter20"/>
                            <w:tabs>
                              <w:tab w:val="right" w:pos="4387"/>
                              <w:tab w:val="right" w:pos="6662"/>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[28 J</w:t>
                          </w:r>
                        </w:p>
                      </w:txbxContent>
                    </wps:txbx>
                    <wps:bodyPr lIns="0" tIns="0" rIns="0" bIns="0">
                      <a:spAutoFit/>
                    </wps:bodyPr>
                  </wps:wsp>
                </a:graphicData>
              </a:graphic>
            </wp:anchor>
          </w:drawing>
        </mc:Choice>
        <mc:Fallback>
          <w:pict>
            <v:shapetype w14:anchorId="0082BEA2" id="_x0000_t202" coordsize="21600,21600" o:spt="202" path="m,l,21600r21600,l21600,xe">
              <v:stroke joinstyle="miter"/>
              <v:path gradientshapeok="t" o:connecttype="rect"/>
            </v:shapetype>
            <v:shape id="Shape 73" o:spid="_x0000_s1063" type="#_x0000_t202" style="position:absolute;margin-left:147.95pt;margin-top:84.7pt;width:334.3pt;height:8.9pt;z-index:-4404017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AgAEAAPwCAAAOAAAAZHJzL2Uyb0RvYy54bWysUttOwzAMfUfiH6K8s7YbTKhah0AIhIQA&#10;CfiALE3WSE0cxWHt/h4n7ILgDfHiOLZzfHycxdVoe7ZRAQ24hleTkjPlJLTGrRv+/nZ3dskZRuFa&#10;0YNTDd8q5FfL05PF4Gs1hQ76VgVGIA7rwTe8i9HXRYGyU1bgBLxylNQQrIh0DeuiDWIgdNsX07Kc&#10;FwOE1geQCpGit19Jvsz4WisZn7VGFVnfcOIWsw3ZrpItlgtRr4PwnZE7GuIPLKwwjpoeoG5FFOwj&#10;mF9Q1sgACDpOJNgCtDZS5Rlomqr8Mc1rJ7zKs5A46A8y4f/ByqfNq38JLI43MNICkyCDxxopmOYZ&#10;dbDpJKaM8iTh9iCbGiOTFDyfnl/MK0pJylXVrJxlXYvjax8w3iuwLDkND7SWrJbYPGKkjlS6L0nN&#10;HNyZvk/xI5XkxXE1MtM2fDbf81xBuyX6/YMjUdKC907YO6udk4DRX39EAs89E+LX810jkjhT2X2H&#10;tMPv91x1/LTLTwAAAP//AwBQSwMEFAAGAAgAAAAhAEL8+fjfAAAACwEAAA8AAABkcnMvZG93bnJl&#10;di54bWxMj8FOwzAMhu9IvENkJC5oS1tt3VqaTgjBhRuDC7esMW1F4lRN1pY9PeYER/v/9PtzdVic&#10;FROOofekIF0nIJAab3pqFby/Pa/2IELUZLT1hAq+McChvr6qdGn8TK84HWMruIRCqRV0MQ6llKHp&#10;0Omw9gMSZ59+dDryOLbSjHrmcmdlliS5dLonvtDpAR87bL6OZ6cgX56Gu5cCs/nS2Ik+LmkaMVXq&#10;9mZ5uAcRcYl/MPzqszrU7HTyZzJBWAVZsS0Y5SAvNiCYKPLNFsSJN/tdBrKu5P8f6h8AAAD//wMA&#10;UEsBAi0AFAAGAAgAAAAhALaDOJL+AAAA4QEAABMAAAAAAAAAAAAAAAAAAAAAAFtDb250ZW50X1R5&#10;cGVzXS54bWxQSwECLQAUAAYACAAAACEAOP0h/9YAAACUAQAACwAAAAAAAAAAAAAAAAAvAQAAX3Jl&#10;bHMvLnJlbHNQSwECLQAUAAYACAAAACEA/lb0AIABAAD8AgAADgAAAAAAAAAAAAAAAAAuAgAAZHJz&#10;L2Uyb0RvYy54bWxQSwECLQAUAAYACAAAACEAQvz5+N8AAAALAQAADwAAAAAAAAAAAAAAAADaAwAA&#10;ZHJzL2Rvd25yZXYueG1sUEsFBgAAAAAEAAQA8wAAAOYEAAAAAA==&#10;" filled="f" stroked="f">
              <v:textbox style="mso-fit-shape-to-text:t" inset="0,0,0,0">
                <w:txbxContent>
                  <w:p w14:paraId="1EA2EB75" w14:textId="77777777" w:rsidR="00A43A84" w:rsidRDefault="00FD6245">
                    <w:pPr>
                      <w:pStyle w:val="Headerorfooter20"/>
                      <w:tabs>
                        <w:tab w:val="right" w:pos="4387"/>
                        <w:tab w:val="right" w:pos="6662"/>
                      </w:tabs>
                      <w:rPr>
                        <w:sz w:val="13"/>
                        <w:szCs w:val="13"/>
                      </w:rPr>
                    </w:pP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r>
                      <w:tab/>
                      <w:t>OLIVARES S. I.</w:t>
                    </w:r>
                    <w:r>
                      <w:tab/>
                      <w:t>[28 J</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A150" w14:textId="77777777" w:rsidR="00A43A84" w:rsidRDefault="00FD6245">
    <w:pPr>
      <w:spacing w:line="1" w:lineRule="exact"/>
    </w:pPr>
    <w:r>
      <w:rPr>
        <w:noProof/>
      </w:rPr>
      <mc:AlternateContent>
        <mc:Choice Requires="wps">
          <w:drawing>
            <wp:anchor distT="0" distB="0" distL="0" distR="0" simplePos="0" relativeHeight="62914768" behindDoc="1" locked="0" layoutInCell="1" allowOverlap="1" wp14:anchorId="255A73A1" wp14:editId="1A12A2F2">
              <wp:simplePos x="0" y="0"/>
              <wp:positionH relativeFrom="page">
                <wp:posOffset>1858010</wp:posOffset>
              </wp:positionH>
              <wp:positionV relativeFrom="page">
                <wp:posOffset>993140</wp:posOffset>
              </wp:positionV>
              <wp:extent cx="4245610" cy="133985"/>
              <wp:effectExtent l="0" t="0" r="0" b="0"/>
              <wp:wrapNone/>
              <wp:docPr id="79" name="Shape 79"/>
              <wp:cNvGraphicFramePr/>
              <a:graphic xmlns:a="http://schemas.openxmlformats.org/drawingml/2006/main">
                <a:graphicData uri="http://schemas.microsoft.com/office/word/2010/wordprocessingShape">
                  <wps:wsp>
                    <wps:cNvSpPr txBox="1"/>
                    <wps:spPr>
                      <a:xfrm>
                        <a:off x="0" y="0"/>
                        <a:ext cx="4245610" cy="133985"/>
                      </a:xfrm>
                      <a:prstGeom prst="rect">
                        <a:avLst/>
                      </a:prstGeom>
                      <a:noFill/>
                    </wps:spPr>
                    <wps:txbx>
                      <w:txbxContent>
                        <w:p w14:paraId="1174573A" w14:textId="77777777" w:rsidR="00A43A84" w:rsidRDefault="00FD6245">
                          <w:pPr>
                            <w:pStyle w:val="Headerorfooter20"/>
                            <w:tabs>
                              <w:tab w:val="right" w:pos="4387"/>
                              <w:tab w:val="right" w:pos="6686"/>
                            </w:tabs>
                            <w:rPr>
                              <w:sz w:val="13"/>
                              <w:szCs w:val="13"/>
                            </w:rPr>
                          </w:pPr>
                          <w:r>
                            <w:rPr>
                              <w:rStyle w:val="Headerorfooter2"/>
                              <w:b/>
                              <w:bCs/>
                              <w:color w:val="6B6B6B"/>
                              <w:sz w:val="13"/>
                              <w:szCs w:val="13"/>
                            </w:rPr>
                            <w:t>&lt;?6</w:t>
                          </w:r>
                          <w:r>
                            <w:rPr>
                              <w:rStyle w:val="Headerorfooter2"/>
                              <w:b/>
                              <w:bCs/>
                              <w:color w:val="6B6B6B"/>
                              <w:sz w:val="13"/>
                              <w:szCs w:val="13"/>
                            </w:rPr>
                            <w:tab/>
                            <w:t>ESTANISIAO OLIVARES S. I.</w:t>
                          </w:r>
                          <w:r>
                            <w:rPr>
                              <w:rStyle w:val="Headerorfooter2"/>
                              <w:b/>
                              <w:bCs/>
                              <w:color w:val="6B6B6B"/>
                              <w:sz w:val="13"/>
                              <w:szCs w:val="13"/>
                            </w:rPr>
                            <w:tab/>
                            <w:t>[30)</w:t>
                          </w:r>
                        </w:p>
                      </w:txbxContent>
                    </wps:txbx>
                    <wps:bodyPr lIns="0" tIns="0" rIns="0" bIns="0">
                      <a:spAutoFit/>
                    </wps:bodyPr>
                  </wps:wsp>
                </a:graphicData>
              </a:graphic>
            </wp:anchor>
          </w:drawing>
        </mc:Choice>
        <mc:Fallback>
          <w:pict>
            <v:shapetype w14:anchorId="255A73A1" id="_x0000_t202" coordsize="21600,21600" o:spt="202" path="m,l,21600r21600,l21600,xe">
              <v:stroke joinstyle="miter"/>
              <v:path gradientshapeok="t" o:connecttype="rect"/>
            </v:shapetype>
            <v:shape id="Shape 79" o:spid="_x0000_s1064" type="#_x0000_t202" style="position:absolute;margin-left:146.3pt;margin-top:78.2pt;width:334.3pt;height:10.55pt;z-index:-44040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W3gAEAAPwCAAAOAAAAZHJzL2Uyb0RvYy54bWysUttOwzAMfUfiH6K8s+4CCKp1E2gCISFA&#10;GnxAliZrpCaO4rB2f4+T3RC8IV4cx3aOj48znfe2ZRsV0ICr+Ggw5Ew5CbVx64p/vD9c3HCGUbha&#10;tOBUxbcK+Xx2fjbtfKnG0EBbq8AIxGHZ+Yo3MfqyKFA2ygocgFeOkhqCFZGuYV3UQXSEbttiPBxe&#10;Fx2E2geQCpGii12SzzK+1krGV61RRdZWnLjFbEO2q2SL2VSU6yB8Y+SehvgDCyuMo6ZHqIWIgn0G&#10;8wvKGhkAQceBBFuA1kaqPANNMxr+mGbZCK/yLCQO+qNM+H+w8mWz9G+Bxf4eelpgEqTzWCIF0zy9&#10;DjadxJRRniTcHmVTfWSSgpfjy6vrEaUk5UaTye3NVYIpTq99wPiowLLkVDzQWrJaYvOMcVd6KEnN&#10;HDyYtk3xE5XkxX7VM1NXfHJ74LmCekv02ydHoqQFH5xwcFZ7JwGjv/uMBJ57JsTd830jkjiz3n+H&#10;tMPv91x1+rSzLwAAAP//AwBQSwMEFAAGAAgAAAAhABiJrZXfAAAACwEAAA8AAABkcnMvZG93bnJl&#10;di54bWxMj8FOwzAMhu9IvENkJC6IpalYt5amE0Jw4cbgwi1rvbYicaoma8ueHnNiR/v/9PtzuVuc&#10;FROOofekQa0SEEi1b3pqNXx+vN5vQYRoqDHWE2r4wQC76vqqNEXjZ3rHaR9bwSUUCqOhi3EopAx1&#10;h86ElR+QODv60ZnI49jKZjQzlzsr0yTJpDM98YXODPjcYf29PzkN2fIy3L3lmM7n2k70dVYqotL6&#10;9mZ5egQRcYn/MPzpszpU7HTwJ2qCsBrSPM0Y5WCdPYBgIs9UCuLAm81mDbIq5eUP1S8AAAD//wMA&#10;UEsBAi0AFAAGAAgAAAAhALaDOJL+AAAA4QEAABMAAAAAAAAAAAAAAAAAAAAAAFtDb250ZW50X1R5&#10;cGVzXS54bWxQSwECLQAUAAYACAAAACEAOP0h/9YAAACUAQAACwAAAAAAAAAAAAAAAAAvAQAAX3Jl&#10;bHMvLnJlbHNQSwECLQAUAAYACAAAACEAxR+lt4ABAAD8AgAADgAAAAAAAAAAAAAAAAAuAgAAZHJz&#10;L2Uyb0RvYy54bWxQSwECLQAUAAYACAAAACEAGImtld8AAAALAQAADwAAAAAAAAAAAAAAAADaAwAA&#10;ZHJzL2Rvd25yZXYueG1sUEsFBgAAAAAEAAQA8wAAAOYEAAAAAA==&#10;" filled="f" stroked="f">
              <v:textbox style="mso-fit-shape-to-text:t" inset="0,0,0,0">
                <w:txbxContent>
                  <w:p w14:paraId="1174573A" w14:textId="77777777" w:rsidR="00A43A84" w:rsidRDefault="00FD6245">
                    <w:pPr>
                      <w:pStyle w:val="Headerorfooter20"/>
                      <w:tabs>
                        <w:tab w:val="right" w:pos="4387"/>
                        <w:tab w:val="right" w:pos="6686"/>
                      </w:tabs>
                      <w:rPr>
                        <w:sz w:val="13"/>
                        <w:szCs w:val="13"/>
                      </w:rPr>
                    </w:pPr>
                    <w:r>
                      <w:rPr>
                        <w:rStyle w:val="Headerorfooter2"/>
                        <w:b/>
                        <w:bCs/>
                        <w:color w:val="6B6B6B"/>
                        <w:sz w:val="13"/>
                        <w:szCs w:val="13"/>
                      </w:rPr>
                      <w:t>&lt;?6</w:t>
                    </w:r>
                    <w:r>
                      <w:rPr>
                        <w:rStyle w:val="Headerorfooter2"/>
                        <w:b/>
                        <w:bCs/>
                        <w:color w:val="6B6B6B"/>
                        <w:sz w:val="13"/>
                        <w:szCs w:val="13"/>
                      </w:rPr>
                      <w:tab/>
                      <w:t>ESTANISIAO OLIVARES S. I.</w:t>
                    </w:r>
                    <w:r>
                      <w:rPr>
                        <w:rStyle w:val="Headerorfooter2"/>
                        <w:b/>
                        <w:bCs/>
                        <w:color w:val="6B6B6B"/>
                        <w:sz w:val="13"/>
                        <w:szCs w:val="13"/>
                      </w:rPr>
                      <w:tab/>
                      <w:t>[30)</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8C13" w14:textId="77777777" w:rsidR="00A43A84" w:rsidRDefault="00FD6245">
    <w:pPr>
      <w:spacing w:line="1" w:lineRule="exact"/>
    </w:pPr>
    <w:r>
      <w:rPr>
        <w:noProof/>
      </w:rPr>
      <mc:AlternateContent>
        <mc:Choice Requires="wps">
          <w:drawing>
            <wp:anchor distT="0" distB="0" distL="0" distR="0" simplePos="0" relativeHeight="62914766" behindDoc="1" locked="0" layoutInCell="1" allowOverlap="1" wp14:anchorId="5801E9A1" wp14:editId="5C6CA129">
              <wp:simplePos x="0" y="0"/>
              <wp:positionH relativeFrom="page">
                <wp:posOffset>1858010</wp:posOffset>
              </wp:positionH>
              <wp:positionV relativeFrom="page">
                <wp:posOffset>993140</wp:posOffset>
              </wp:positionV>
              <wp:extent cx="4245610" cy="133985"/>
              <wp:effectExtent l="0" t="0" r="0" b="0"/>
              <wp:wrapNone/>
              <wp:docPr id="77" name="Shape 77"/>
              <wp:cNvGraphicFramePr/>
              <a:graphic xmlns:a="http://schemas.openxmlformats.org/drawingml/2006/main">
                <a:graphicData uri="http://schemas.microsoft.com/office/word/2010/wordprocessingShape">
                  <wps:wsp>
                    <wps:cNvSpPr txBox="1"/>
                    <wps:spPr>
                      <a:xfrm>
                        <a:off x="0" y="0"/>
                        <a:ext cx="4245610" cy="133985"/>
                      </a:xfrm>
                      <a:prstGeom prst="rect">
                        <a:avLst/>
                      </a:prstGeom>
                      <a:noFill/>
                    </wps:spPr>
                    <wps:txbx>
                      <w:txbxContent>
                        <w:p w14:paraId="1BD320CF" w14:textId="77777777" w:rsidR="00A43A84" w:rsidRDefault="00FD6245">
                          <w:pPr>
                            <w:pStyle w:val="Headerorfooter20"/>
                            <w:tabs>
                              <w:tab w:val="right" w:pos="4387"/>
                              <w:tab w:val="right" w:pos="6686"/>
                            </w:tabs>
                            <w:rPr>
                              <w:sz w:val="13"/>
                              <w:szCs w:val="13"/>
                            </w:rPr>
                          </w:pPr>
                          <w:r>
                            <w:rPr>
                              <w:rStyle w:val="Headerorfooter2"/>
                              <w:b/>
                              <w:bCs/>
                              <w:color w:val="6B6B6B"/>
                              <w:sz w:val="13"/>
                              <w:szCs w:val="13"/>
                            </w:rPr>
                            <w:t>&lt;?6</w:t>
                          </w:r>
                          <w:r>
                            <w:rPr>
                              <w:rStyle w:val="Headerorfooter2"/>
                              <w:b/>
                              <w:bCs/>
                              <w:color w:val="6B6B6B"/>
                              <w:sz w:val="13"/>
                              <w:szCs w:val="13"/>
                            </w:rPr>
                            <w:tab/>
                            <w:t>ESTANISIAO OLIVARES S. I.</w:t>
                          </w:r>
                          <w:r>
                            <w:rPr>
                              <w:rStyle w:val="Headerorfooter2"/>
                              <w:b/>
                              <w:bCs/>
                              <w:color w:val="6B6B6B"/>
                              <w:sz w:val="13"/>
                              <w:szCs w:val="13"/>
                            </w:rPr>
                            <w:tab/>
                            <w:t>[30)</w:t>
                          </w:r>
                        </w:p>
                      </w:txbxContent>
                    </wps:txbx>
                    <wps:bodyPr lIns="0" tIns="0" rIns="0" bIns="0">
                      <a:spAutoFit/>
                    </wps:bodyPr>
                  </wps:wsp>
                </a:graphicData>
              </a:graphic>
            </wp:anchor>
          </w:drawing>
        </mc:Choice>
        <mc:Fallback>
          <w:pict>
            <v:shapetype w14:anchorId="5801E9A1" id="_x0000_t202" coordsize="21600,21600" o:spt="202" path="m,l,21600r21600,l21600,xe">
              <v:stroke joinstyle="miter"/>
              <v:path gradientshapeok="t" o:connecttype="rect"/>
            </v:shapetype>
            <v:shape id="Shape 77" o:spid="_x0000_s1065" type="#_x0000_t202" style="position:absolute;margin-left:146.3pt;margin-top:78.2pt;width:334.3pt;height:10.55pt;z-index:-4404017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DKgAEAAPwCAAAOAAAAZHJzL2Uyb0RvYy54bWysUttOwzAMfUfiH6K8s+4CaFTrEGgaQkKA&#10;BHxAliZrpCaO4rB2f4+T3RC8IV4cx3aOj48zu+1tyzYqoAFX8dFgyJlyEmrj1hX/eF9eTDnDKFwt&#10;WnCq4luF/HZ+fjbrfKnG0EBbq8AIxGHZ+Yo3MfqyKFA2ygocgFeOkhqCFZGuYV3UQXSEbttiPBxe&#10;Fx2E2geQCpGii12SzzO+1krGF61RRdZWnLjFbEO2q2SL+UyU6yB8Y+SehvgDCyuMo6ZHqIWIgn0G&#10;8wvKGhkAQceBBFuA1kaqPANNMxr+mOatEV7lWUgc9EeZ8P9g5fPmzb8GFvt76GmBSZDOY4kUTPP0&#10;Oth0ElNGeZJwe5RN9ZFJCl6OL6+uR5SSlBtNJjfTqwRTnF77gPFBgWXJqXigtWS1xOYJ4670UJKa&#10;OViatk3xE5XkxX7VM1NXfDI98FxBvSX67aMjUdKCD044OKu9k4DR331GAs89E+Lu+b4RSZxZ779D&#10;2uH3e646fdr5FwAAAP//AwBQSwMEFAAGAAgAAAAhABiJrZXfAAAACwEAAA8AAABkcnMvZG93bnJl&#10;di54bWxMj8FOwzAMhu9IvENkJC6IpalYt5amE0Jw4cbgwi1rvbYicaoma8ueHnNiR/v/9PtzuVuc&#10;FROOofekQa0SEEi1b3pqNXx+vN5vQYRoqDHWE2r4wQC76vqqNEXjZ3rHaR9bwSUUCqOhi3EopAx1&#10;h86ElR+QODv60ZnI49jKZjQzlzsr0yTJpDM98YXODPjcYf29PzkN2fIy3L3lmM7n2k70dVYqotL6&#10;9mZ5egQRcYn/MPzpszpU7HTwJ2qCsBrSPM0Y5WCdPYBgIs9UCuLAm81mDbIq5eUP1S8AAAD//wMA&#10;UEsBAi0AFAAGAAgAAAAhALaDOJL+AAAA4QEAABMAAAAAAAAAAAAAAAAAAAAAAFtDb250ZW50X1R5&#10;cGVzXS54bWxQSwECLQAUAAYACAAAACEAOP0h/9YAAACUAQAACwAAAAAAAAAAAAAAAAAvAQAAX3Jl&#10;bHMvLnJlbHNQSwECLQAUAAYACAAAACEA1WXAyoABAAD8AgAADgAAAAAAAAAAAAAAAAAuAgAAZHJz&#10;L2Uyb0RvYy54bWxQSwECLQAUAAYACAAAACEAGImtld8AAAALAQAADwAAAAAAAAAAAAAAAADaAwAA&#10;ZHJzL2Rvd25yZXYueG1sUEsFBgAAAAAEAAQA8wAAAOYEAAAAAA==&#10;" filled="f" stroked="f">
              <v:textbox style="mso-fit-shape-to-text:t" inset="0,0,0,0">
                <w:txbxContent>
                  <w:p w14:paraId="1BD320CF" w14:textId="77777777" w:rsidR="00A43A84" w:rsidRDefault="00FD6245">
                    <w:pPr>
                      <w:pStyle w:val="Headerorfooter20"/>
                      <w:tabs>
                        <w:tab w:val="right" w:pos="4387"/>
                        <w:tab w:val="right" w:pos="6686"/>
                      </w:tabs>
                      <w:rPr>
                        <w:sz w:val="13"/>
                        <w:szCs w:val="13"/>
                      </w:rPr>
                    </w:pPr>
                    <w:r>
                      <w:rPr>
                        <w:rStyle w:val="Headerorfooter2"/>
                        <w:b/>
                        <w:bCs/>
                        <w:color w:val="6B6B6B"/>
                        <w:sz w:val="13"/>
                        <w:szCs w:val="13"/>
                      </w:rPr>
                      <w:t>&lt;?6</w:t>
                    </w:r>
                    <w:r>
                      <w:rPr>
                        <w:rStyle w:val="Headerorfooter2"/>
                        <w:b/>
                        <w:bCs/>
                        <w:color w:val="6B6B6B"/>
                        <w:sz w:val="13"/>
                        <w:szCs w:val="13"/>
                      </w:rPr>
                      <w:tab/>
                      <w:t>ESTANISIAO OLIVARES S. I.</w:t>
                    </w:r>
                    <w:r>
                      <w:rPr>
                        <w:rStyle w:val="Headerorfooter2"/>
                        <w:b/>
                        <w:bCs/>
                        <w:color w:val="6B6B6B"/>
                        <w:sz w:val="13"/>
                        <w:szCs w:val="13"/>
                      </w:rPr>
                      <w:tab/>
                      <w:t>[30)</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BA0D" w14:textId="77777777" w:rsidR="00A43A84" w:rsidRDefault="00FD6245">
    <w:pPr>
      <w:spacing w:line="1" w:lineRule="exact"/>
    </w:pPr>
    <w:r>
      <w:rPr>
        <w:noProof/>
      </w:rPr>
      <mc:AlternateContent>
        <mc:Choice Requires="wps">
          <w:drawing>
            <wp:anchor distT="0" distB="0" distL="0" distR="0" simplePos="0" relativeHeight="62914770" behindDoc="1" locked="0" layoutInCell="1" allowOverlap="1" wp14:anchorId="4E6F97FB" wp14:editId="2A265C37">
              <wp:simplePos x="0" y="0"/>
              <wp:positionH relativeFrom="page">
                <wp:posOffset>422275</wp:posOffset>
              </wp:positionH>
              <wp:positionV relativeFrom="page">
                <wp:posOffset>999490</wp:posOffset>
              </wp:positionV>
              <wp:extent cx="4291330" cy="128270"/>
              <wp:effectExtent l="0" t="0" r="0" b="0"/>
              <wp:wrapNone/>
              <wp:docPr id="81" name="Shape 81"/>
              <wp:cNvGraphicFramePr/>
              <a:graphic xmlns:a="http://schemas.openxmlformats.org/drawingml/2006/main">
                <a:graphicData uri="http://schemas.microsoft.com/office/word/2010/wordprocessingShape">
                  <wps:wsp>
                    <wps:cNvSpPr txBox="1"/>
                    <wps:spPr>
                      <a:xfrm>
                        <a:off x="0" y="0"/>
                        <a:ext cx="4291330" cy="128270"/>
                      </a:xfrm>
                      <a:prstGeom prst="rect">
                        <a:avLst/>
                      </a:prstGeom>
                      <a:noFill/>
                    </wps:spPr>
                    <wps:txbx>
                      <w:txbxContent>
                        <w:p w14:paraId="2046F00D" w14:textId="77777777" w:rsidR="00A43A84" w:rsidRDefault="00FD6245">
                          <w:pPr>
                            <w:pStyle w:val="Headerorfooter20"/>
                            <w:tabs>
                              <w:tab w:val="right" w:pos="5074"/>
                              <w:tab w:val="right" w:pos="6758"/>
                            </w:tabs>
                            <w:rPr>
                              <w:sz w:val="13"/>
                              <w:szCs w:val="13"/>
                            </w:rPr>
                          </w:pPr>
                          <w:r>
                            <w:rPr>
                              <w:rStyle w:val="Headerorfooter2"/>
                              <w:b/>
                              <w:bCs/>
                              <w:color w:val="4F4F4F"/>
                              <w:sz w:val="13"/>
                              <w:szCs w:val="13"/>
                            </w:rPr>
                            <w:t>[29]</w:t>
                          </w:r>
                          <w:r>
                            <w:rPr>
                              <w:rStyle w:val="Headerorfooter2"/>
                              <w:b/>
                              <w:bCs/>
                              <w:color w:val="4F4F4F"/>
                              <w:sz w:val="13"/>
                              <w:szCs w:val="13"/>
                            </w:rPr>
                            <w:tab/>
                          </w:r>
                          <w:r>
                            <w:rPr>
                              <w:rStyle w:val="Headerorfooter2"/>
                              <w:b/>
                              <w:bCs/>
                              <w:color w:val="4F4F4F"/>
                              <w:sz w:val="13"/>
                              <w:szCs w:val="13"/>
                            </w:rPr>
                            <w:t>ORIGIN OF THE CONCILIAR JURISDICTION</w:t>
                          </w:r>
                          <w:r>
                            <w:rPr>
                              <w:rStyle w:val="Headerorfooter2"/>
                              <w:b/>
                              <w:bCs/>
                              <w:color w:val="4F4F4F"/>
                              <w:sz w:val="13"/>
                              <w:szCs w:val="13"/>
                            </w:rPr>
                            <w:tab/>
                            <w:t>1 25</w:t>
                          </w:r>
                        </w:p>
                      </w:txbxContent>
                    </wps:txbx>
                    <wps:bodyPr lIns="0" tIns="0" rIns="0" bIns="0">
                      <a:spAutoFit/>
                    </wps:bodyPr>
                  </wps:wsp>
                </a:graphicData>
              </a:graphic>
            </wp:anchor>
          </w:drawing>
        </mc:Choice>
        <mc:Fallback>
          <w:pict>
            <v:shapetype w14:anchorId="4E6F97FB" id="_x0000_t202" coordsize="21600,21600" o:spt="202" path="m,l,21600r21600,l21600,xe">
              <v:stroke joinstyle="miter"/>
              <v:path gradientshapeok="t" o:connecttype="rect"/>
            </v:shapetype>
            <v:shape id="Shape 81" o:spid="_x0000_s1066" type="#_x0000_t202" style="position:absolute;margin-left:33.25pt;margin-top:78.7pt;width:337.9pt;height:10.1pt;z-index:-4404017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WfgEAAPwCAAAOAAAAZHJzL2Uyb0RvYy54bWysUttOAyEQfTfxHwjvdtvVeNl0azRNjYlR&#10;k+oHUBa6JAtDGOxu/94BezH6ZnyBYQbOOXOG6e1gO7ZRAQ24mk9GY86Uk9AYt675+9vi7JozjMI1&#10;ogOnar5VyG9npyfT3leqhBa6RgVGIA6r3te8jdFXRYGyVVbgCLxyVNQQrIh0DOuiCaIndNsV5Xh8&#10;WfQQGh9AKkTKzr+KfJbxtVYyvmiNKrKu5qQt5jXkdZXWYjYV1ToI3xq5kyH+oMIK44j0ADUXUbCP&#10;YH5BWSMDIOg4kmAL0NpIlXugbibjH90sW+FV7oXMQX+wCf8PVj5vlv41sDjcw0ADTIb0HiukZOpn&#10;0MGmnZQyqpOF24NtaohMUvKivJmcn1NJUm1SXpdX2dfi+NoHjA8KLEtBzQONJbslNk8YiZGu7q8k&#10;MgcL03Upf5SSojisBmYaYswEKbWCZkvyu0dHpqQB74OwD1a7IAGjv/uIBJ45j893RGRxlrL7DmmG&#10;38/51vHTzj4BAAD//wMAUEsDBBQABgAIAAAAIQCyuOea3gAAAAoBAAAPAAAAZHJzL2Rvd25yZXYu&#10;eG1sTI/BTsMwDIbvSLxDZCQuaEtbthZK0wkhuHBjcNkta0xbkThVk7VlT485wdG/f33+XO0WZ8WE&#10;Y+g9KUjXCQikxpueWgUf7y+rOxAhajLaekIF3xhgV19eVLo0fqY3nPaxFQyhUGoFXYxDKWVoOnQ6&#10;rP2AxLtPPzodeRxbaUY9M9xZmSVJLp3uiS90esCnDpuv/ckpyJfn4eb1HrP53NiJDuc0jZgqdX21&#10;PD6AiLjEvzL86rM61Ox09CcyQVhm5Ftucr4tNiC4UGyyWxBHTooiB1lX8v8L9Q8AAAD//wMAUEsB&#10;Ai0AFAAGAAgAAAAhALaDOJL+AAAA4QEAABMAAAAAAAAAAAAAAAAAAAAAAFtDb250ZW50X1R5cGVz&#10;XS54bWxQSwECLQAUAAYACAAAACEAOP0h/9YAAACUAQAACwAAAAAAAAAAAAAAAAAvAQAAX3JlbHMv&#10;LnJlbHNQSwECLQAUAAYACAAAACEAv8n5Vn4BAAD8AgAADgAAAAAAAAAAAAAAAAAuAgAAZHJzL2Uy&#10;b0RvYy54bWxQSwECLQAUAAYACAAAACEAsrjnmt4AAAAKAQAADwAAAAAAAAAAAAAAAADYAwAAZHJz&#10;L2Rvd25yZXYueG1sUEsFBgAAAAAEAAQA8wAAAOMEAAAAAA==&#10;" filled="f" stroked="f">
              <v:textbox style="mso-fit-shape-to-text:t" inset="0,0,0,0">
                <w:txbxContent>
                  <w:p w14:paraId="2046F00D" w14:textId="77777777" w:rsidR="00A43A84" w:rsidRDefault="00FD6245">
                    <w:pPr>
                      <w:pStyle w:val="Headerorfooter20"/>
                      <w:tabs>
                        <w:tab w:val="right" w:pos="5074"/>
                        <w:tab w:val="right" w:pos="6758"/>
                      </w:tabs>
                      <w:rPr>
                        <w:sz w:val="13"/>
                        <w:szCs w:val="13"/>
                      </w:rPr>
                    </w:pPr>
                    <w:r>
                      <w:rPr>
                        <w:rStyle w:val="Headerorfooter2"/>
                        <w:b/>
                        <w:bCs/>
                        <w:color w:val="4F4F4F"/>
                        <w:sz w:val="13"/>
                        <w:szCs w:val="13"/>
                      </w:rPr>
                      <w:t>[29]</w:t>
                    </w:r>
                    <w:r>
                      <w:rPr>
                        <w:rStyle w:val="Headerorfooter2"/>
                        <w:b/>
                        <w:bCs/>
                        <w:color w:val="4F4F4F"/>
                        <w:sz w:val="13"/>
                        <w:szCs w:val="13"/>
                      </w:rPr>
                      <w:tab/>
                    </w:r>
                    <w:r>
                      <w:rPr>
                        <w:rStyle w:val="Headerorfooter2"/>
                        <w:b/>
                        <w:bCs/>
                        <w:color w:val="4F4F4F"/>
                        <w:sz w:val="13"/>
                        <w:szCs w:val="13"/>
                      </w:rPr>
                      <w:t>ORIGIN OF THE CONCILIAR JURISDICTION</w:t>
                    </w:r>
                    <w:r>
                      <w:rPr>
                        <w:rStyle w:val="Headerorfooter2"/>
                        <w:b/>
                        <w:bCs/>
                        <w:color w:val="4F4F4F"/>
                        <w:sz w:val="13"/>
                        <w:szCs w:val="13"/>
                      </w:rPr>
                      <w:tab/>
                      <w:t>1 25</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1ED1" w14:textId="77777777" w:rsidR="00A43A84" w:rsidRDefault="00FD6245">
    <w:pPr>
      <w:spacing w:line="1" w:lineRule="exact"/>
    </w:pPr>
    <w:r>
      <w:rPr>
        <w:noProof/>
      </w:rPr>
      <mc:AlternateContent>
        <mc:Choice Requires="wps">
          <w:drawing>
            <wp:anchor distT="0" distB="0" distL="0" distR="0" simplePos="0" relativeHeight="62914776" behindDoc="1" locked="0" layoutInCell="1" allowOverlap="1" wp14:anchorId="3C7E214B" wp14:editId="4DD019C7">
              <wp:simplePos x="0" y="0"/>
              <wp:positionH relativeFrom="page">
                <wp:posOffset>1830070</wp:posOffset>
              </wp:positionH>
              <wp:positionV relativeFrom="page">
                <wp:posOffset>1050925</wp:posOffset>
              </wp:positionV>
              <wp:extent cx="4255135" cy="128270"/>
              <wp:effectExtent l="0" t="0" r="0" b="0"/>
              <wp:wrapNone/>
              <wp:docPr id="87" name="Shape 87"/>
              <wp:cNvGraphicFramePr/>
              <a:graphic xmlns:a="http://schemas.openxmlformats.org/drawingml/2006/main">
                <a:graphicData uri="http://schemas.microsoft.com/office/word/2010/wordprocessingShape">
                  <wps:wsp>
                    <wps:cNvSpPr txBox="1"/>
                    <wps:spPr>
                      <a:xfrm>
                        <a:off x="0" y="0"/>
                        <a:ext cx="4255135" cy="128270"/>
                      </a:xfrm>
                      <a:prstGeom prst="rect">
                        <a:avLst/>
                      </a:prstGeom>
                      <a:noFill/>
                    </wps:spPr>
                    <wps:txbx>
                      <w:txbxContent>
                        <w:p w14:paraId="151263F1" w14:textId="77777777" w:rsidR="00A43A84" w:rsidRDefault="00FD6245">
                          <w:pPr>
                            <w:pStyle w:val="Headerorfooter20"/>
                            <w:tabs>
                              <w:tab w:val="right" w:pos="4373"/>
                              <w:tab w:val="right" w:pos="6701"/>
                            </w:tabs>
                            <w:rPr>
                              <w:sz w:val="13"/>
                              <w:szCs w:val="13"/>
                            </w:rPr>
                          </w:pP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r>
                            <w:tab/>
                            <w:t>ESTANISLAO OLIVARES S. I.</w:t>
                          </w:r>
                          <w:r>
                            <w:tab/>
                            <w:t>(52]</w:t>
                          </w:r>
                        </w:p>
                      </w:txbxContent>
                    </wps:txbx>
                    <wps:bodyPr lIns="0" tIns="0" rIns="0" bIns="0">
                      <a:spAutoFit/>
                    </wps:bodyPr>
                  </wps:wsp>
                </a:graphicData>
              </a:graphic>
            </wp:anchor>
          </w:drawing>
        </mc:Choice>
        <mc:Fallback>
          <w:pict>
            <v:shapetype w14:anchorId="3C7E214B" id="_x0000_t202" coordsize="21600,21600" o:spt="202" path="m,l,21600r21600,l21600,xe">
              <v:stroke joinstyle="miter"/>
              <v:path gradientshapeok="t" o:connecttype="rect"/>
            </v:shapetype>
            <v:shape id="Shape 87" o:spid="_x0000_s1068" type="#_x0000_t202" style="position:absolute;margin-left:144.1pt;margin-top:82.75pt;width:335.05pt;height:10.1pt;z-index:-440401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9ygAEAAPwCAAAOAAAAZHJzL2Uyb0RvYy54bWysUttOwzAMfUfiH6K8s24dA1StQ6AJhIQA&#10;CfiALE3WSE0cxWHt/h4n7ILgDfHiOLZzfHyc+fVgO7ZRAQ24mk9GY86Uk9AYt675+9vd2RVnGIVr&#10;RAdO1XyrkF8vTk/mva9UCS10jQqMQBxWva95G6OvigJlq6zAEXjlKKkhWBHpGtZFE0RP6LYryvH4&#10;oughND6AVIgUXX4l+SLja61kfNYaVWRdzYlbzDZku0q2WMxFtQ7Ct0buaIg/sLDCOGp6gFqKKNhH&#10;ML+grJEBEHQcSbAFaG2kyjPQNJPxj2leW+FVnoXEQX+QCf8PVj5tXv1LYHG4hYEWmATpPVZIwTTP&#10;oINNJzFllCcJtwfZ1BCZpOB5OZtNpjPOJOUm5VV5mXUtjq99wHivwLLk1DzQWrJaYvOIkTpS6b4k&#10;NXNwZ7ouxY9UkheH1cBMQx2ne54raLZEv3twJEpa8N4Je2e1cxIw+puPSOC5Z0L8er5rRBJnKrvv&#10;kHb4/Z6rjp928QkAAP//AwBQSwMEFAAGAAgAAAAhAPp8sMfeAAAACwEAAA8AAABkcnMvZG93bnJl&#10;di54bWxMj8FOhDAQhu8mvkMzJl6MW8CAXaRsjNGLN1cv3rp0BCKdEtoF3Kd3PLnHmf/LP99Uu9UN&#10;YsYp9J40pJsEBFLjbU+tho/3l1sFIkRD1gyeUMMPBtjVlxeVKa1f6A3nfWwFl1AojYYuxrGUMjQd&#10;OhM2fkTi7MtPzkQep1baySxc7gaZJUkhnemJL3RmxKcOm+/90Wko1ufx5nWL2XJqhpk+T2kaMdX6&#10;+mp9fAARcY3/MPzpszrU7HTwR7JBDBoypTJGOSjyHAQT21zdgTjwRuX3IOtKnv9Q/wIAAP//AwBQ&#10;SwECLQAUAAYACAAAACEAtoM4kv4AAADhAQAAEwAAAAAAAAAAAAAAAAAAAAAAW0NvbnRlbnRfVHlw&#10;ZXNdLnhtbFBLAQItABQABgAIAAAAIQA4/SH/1gAAAJQBAAALAAAAAAAAAAAAAAAAAC8BAABfcmVs&#10;cy8ucmVsc1BLAQItABQABgAIAAAAIQCxjn9ygAEAAPwCAAAOAAAAAAAAAAAAAAAAAC4CAABkcnMv&#10;ZTJvRG9jLnhtbFBLAQItABQABgAIAAAAIQD6fLDH3gAAAAsBAAAPAAAAAAAAAAAAAAAAANoDAABk&#10;cnMvZG93bnJldi54bWxQSwUGAAAAAAQABADzAAAA5QQAAAAA&#10;" filled="f" stroked="f">
              <v:textbox style="mso-fit-shape-to-text:t" inset="0,0,0,0">
                <w:txbxContent>
                  <w:p w14:paraId="151263F1" w14:textId="77777777" w:rsidR="00A43A84" w:rsidRDefault="00FD6245">
                    <w:pPr>
                      <w:pStyle w:val="Headerorfooter20"/>
                      <w:tabs>
                        <w:tab w:val="right" w:pos="4373"/>
                        <w:tab w:val="right" w:pos="6701"/>
                      </w:tabs>
                      <w:rPr>
                        <w:sz w:val="13"/>
                        <w:szCs w:val="13"/>
                      </w:rPr>
                    </w:pP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r>
                      <w:tab/>
                      <w:t>ESTANISLAO OLIVARES S. I.</w:t>
                    </w:r>
                    <w:r>
                      <w:tab/>
                      <w:t>(52]</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7F26" w14:textId="77777777" w:rsidR="00A43A84" w:rsidRDefault="00FD6245">
    <w:pPr>
      <w:spacing w:line="1" w:lineRule="exact"/>
    </w:pPr>
    <w:r>
      <w:rPr>
        <w:noProof/>
      </w:rPr>
      <mc:AlternateContent>
        <mc:Choice Requires="wps">
          <w:drawing>
            <wp:anchor distT="0" distB="0" distL="0" distR="0" simplePos="0" relativeHeight="62914774" behindDoc="1" locked="0" layoutInCell="1" allowOverlap="1" wp14:anchorId="4379D7D6" wp14:editId="3459FFD7">
              <wp:simplePos x="0" y="0"/>
              <wp:positionH relativeFrom="page">
                <wp:posOffset>1830070</wp:posOffset>
              </wp:positionH>
              <wp:positionV relativeFrom="page">
                <wp:posOffset>1050925</wp:posOffset>
              </wp:positionV>
              <wp:extent cx="4255135" cy="128270"/>
              <wp:effectExtent l="0" t="0" r="0" b="0"/>
              <wp:wrapNone/>
              <wp:docPr id="85" name="Shape 85"/>
              <wp:cNvGraphicFramePr/>
              <a:graphic xmlns:a="http://schemas.openxmlformats.org/drawingml/2006/main">
                <a:graphicData uri="http://schemas.microsoft.com/office/word/2010/wordprocessingShape">
                  <wps:wsp>
                    <wps:cNvSpPr txBox="1"/>
                    <wps:spPr>
                      <a:xfrm>
                        <a:off x="0" y="0"/>
                        <a:ext cx="4255135" cy="128270"/>
                      </a:xfrm>
                      <a:prstGeom prst="rect">
                        <a:avLst/>
                      </a:prstGeom>
                      <a:noFill/>
                    </wps:spPr>
                    <wps:txbx>
                      <w:txbxContent>
                        <w:p w14:paraId="559C4DFD" w14:textId="77777777" w:rsidR="00A43A84" w:rsidRDefault="00FD6245">
                          <w:pPr>
                            <w:pStyle w:val="Headerorfooter20"/>
                            <w:tabs>
                              <w:tab w:val="right" w:pos="4373"/>
                              <w:tab w:val="right" w:pos="6701"/>
                            </w:tabs>
                            <w:rPr>
                              <w:sz w:val="13"/>
                              <w:szCs w:val="13"/>
                            </w:rPr>
                          </w:pP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r>
                            <w:tab/>
                            <w:t>ESTANISLAO OLIVARES S. I.</w:t>
                          </w:r>
                          <w:r>
                            <w:tab/>
                            <w:t>(52]</w:t>
                          </w:r>
                        </w:p>
                      </w:txbxContent>
                    </wps:txbx>
                    <wps:bodyPr lIns="0" tIns="0" rIns="0" bIns="0">
                      <a:spAutoFit/>
                    </wps:bodyPr>
                  </wps:wsp>
                </a:graphicData>
              </a:graphic>
            </wp:anchor>
          </w:drawing>
        </mc:Choice>
        <mc:Fallback>
          <w:pict>
            <v:shapetype w14:anchorId="4379D7D6" id="_x0000_t202" coordsize="21600,21600" o:spt="202" path="m,l,21600r21600,l21600,xe">
              <v:stroke joinstyle="miter"/>
              <v:path gradientshapeok="t" o:connecttype="rect"/>
            </v:shapetype>
            <v:shape id="Shape 85" o:spid="_x0000_s1069" type="#_x0000_t202" style="position:absolute;margin-left:144.1pt;margin-top:82.75pt;width:335.05pt;height:10.1pt;z-index:-4404017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oPfwEAAPwCAAAOAAAAZHJzL2Uyb0RvYy54bWysUttOwzAMfUfiH6K8s26FAarWIdA0hIQA&#10;CfiALE3WSE0cxWHt/h4n7ILgDfHiOLZzfHyc2c1gO7ZRAQ24mk9GY86Uk9AYt675+9vy7JozjMI1&#10;ogOnar5VyG/mpyez3leqhBa6RgVGIA6r3te8jdFXRYGyVVbgCLxylNQQrIh0DeuiCaIndNsV5Xh8&#10;WfQQGh9AKkSKLr6SfJ7xtVYyPmuNKrKu5sQtZhuyXSVbzGeiWgfhWyN3NMQfWFhhHDU9QC1EFOwj&#10;mF9Q1sgACDqOJNgCtDZS5Rlomsn4xzSvrfAqz0LioD/IhP8HK582r/4lsDjcwUALTIL0HiukYJpn&#10;0MGmk5gyypOE24NsaohMUvCinE4n51POJOUm5XV5lXUtjq99wHivwLLk1DzQWrJaYvOIkTpS6b4k&#10;NXOwNF2X4kcqyYvDamCmSR33PFfQbIl+9+BIlLTgvRP2zmrnJGD0tx+RwHPPhPj1fNeIJM5Udt8h&#10;7fD7PVcdP+38EwAA//8DAFBLAwQUAAYACAAAACEA+nywx94AAAALAQAADwAAAGRycy9kb3ducmV2&#10;LnhtbEyPwU6EMBCG7ya+QzMmXoxbwIBdpGyM0Ys3Vy/eunQEIp0S2gXcp3c8uceZ/8s/31S71Q1i&#10;xin0njSkmwQEUuNtT62Gj/eXWwUiREPWDJ5Qww8G2NWXF5UprV/oDed9bAWXUCiNhi7GsZQyNB06&#10;EzZ+ROLsy0/ORB6nVtrJLFzuBpklSSGd6YkvdGbEpw6b7/3RaSjW5/HmdYvZcmqGmT5PaRox1fr6&#10;an18ABFxjf8w/OmzOtTsdPBHskEMGjKlMkY5KPIcBBPbXN2BOPBG5fcg60qe/1D/AgAA//8DAFBL&#10;AQItABQABgAIAAAAIQC2gziS/gAAAOEBAAATAAAAAAAAAAAAAAAAAAAAAABbQ29udGVudF9UeXBl&#10;c10ueG1sUEsBAi0AFAAGAAgAAAAhADj9If/WAAAAlAEAAAsAAAAAAAAAAAAAAAAALwEAAF9yZWxz&#10;Ly5yZWxzUEsBAi0AFAAGAAgAAAAhAKH0Gg9/AQAA/AIAAA4AAAAAAAAAAAAAAAAALgIAAGRycy9l&#10;Mm9Eb2MueG1sUEsBAi0AFAAGAAgAAAAhAPp8sMfeAAAACwEAAA8AAAAAAAAAAAAAAAAA2QMAAGRy&#10;cy9kb3ducmV2LnhtbFBLBQYAAAAABAAEAPMAAADkBAAAAAA=&#10;" filled="f" stroked="f">
              <v:textbox style="mso-fit-shape-to-text:t" inset="0,0,0,0">
                <w:txbxContent>
                  <w:p w14:paraId="559C4DFD" w14:textId="77777777" w:rsidR="00A43A84" w:rsidRDefault="00FD6245">
                    <w:pPr>
                      <w:pStyle w:val="Headerorfooter20"/>
                      <w:tabs>
                        <w:tab w:val="right" w:pos="4373"/>
                        <w:tab w:val="right" w:pos="6701"/>
                      </w:tabs>
                      <w:rPr>
                        <w:sz w:val="13"/>
                        <w:szCs w:val="13"/>
                      </w:rPr>
                    </w:pP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r>
                      <w:tab/>
                      <w:t>ESTANISLAO OLIVARES S. I.</w:t>
                    </w:r>
                    <w:r>
                      <w:tab/>
                      <w:t>(52]</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68ED" w14:textId="77777777" w:rsidR="00A43A84" w:rsidRDefault="00FD6245">
    <w:pPr>
      <w:spacing w:line="1" w:lineRule="exact"/>
    </w:pPr>
    <w:r>
      <w:rPr>
        <w:noProof/>
      </w:rPr>
      <mc:AlternateContent>
        <mc:Choice Requires="wps">
          <w:drawing>
            <wp:anchor distT="0" distB="0" distL="0" distR="0" simplePos="0" relativeHeight="62914778" behindDoc="1" locked="0" layoutInCell="1" allowOverlap="1" wp14:anchorId="7BB89F70" wp14:editId="74C97EB3">
              <wp:simplePos x="0" y="0"/>
              <wp:positionH relativeFrom="page">
                <wp:posOffset>434340</wp:posOffset>
              </wp:positionH>
              <wp:positionV relativeFrom="page">
                <wp:posOffset>1035685</wp:posOffset>
              </wp:positionV>
              <wp:extent cx="4273550" cy="125095"/>
              <wp:effectExtent l="0" t="0" r="0" b="0"/>
              <wp:wrapNone/>
              <wp:docPr id="89" name="Shape 89"/>
              <wp:cNvGraphicFramePr/>
              <a:graphic xmlns:a="http://schemas.openxmlformats.org/drawingml/2006/main">
                <a:graphicData uri="http://schemas.microsoft.com/office/word/2010/wordprocessingShape">
                  <wps:wsp>
                    <wps:cNvSpPr txBox="1"/>
                    <wps:spPr>
                      <a:xfrm>
                        <a:off x="0" y="0"/>
                        <a:ext cx="4273550" cy="125095"/>
                      </a:xfrm>
                      <a:prstGeom prst="rect">
                        <a:avLst/>
                      </a:prstGeom>
                      <a:noFill/>
                    </wps:spPr>
                    <wps:txbx>
                      <w:txbxContent>
                        <w:p w14:paraId="38BDAA8A" w14:textId="77777777" w:rsidR="00A43A84" w:rsidRDefault="00FD6245">
                          <w:pPr>
                            <w:pStyle w:val="Headerorfooter20"/>
                            <w:tabs>
                              <w:tab w:val="right" w:pos="4968"/>
                              <w:tab w:val="right" w:pos="6730"/>
                            </w:tabs>
                            <w:rPr>
                              <w:sz w:val="13"/>
                              <w:szCs w:val="13"/>
                            </w:rPr>
                          </w:pPr>
                          <w:r>
                            <w:rPr>
                              <w:rStyle w:val="Headerorfooter2"/>
                              <w:b/>
                              <w:bCs/>
                              <w:color w:val="4F4F4F"/>
                              <w:sz w:val="13"/>
                              <w:szCs w:val="13"/>
                            </w:rPr>
                            <w:t>[31]</w:t>
                          </w:r>
                          <w:r>
                            <w:rPr>
                              <w:rStyle w:val="Headerorfooter2"/>
                              <w:b/>
                              <w:bCs/>
                              <w:color w:val="4F4F4F"/>
                              <w:sz w:val="13"/>
                              <w:szCs w:val="13"/>
                            </w:rPr>
                            <w:tab/>
                          </w:r>
                          <w:r>
                            <w:rPr>
                              <w:rStyle w:val="Headerorfooter2"/>
                              <w:b/>
                              <w:bCs/>
                              <w:color w:val="4F4F4F"/>
                              <w:sz w:val="13"/>
                              <w:szCs w:val="13"/>
                            </w:rPr>
                            <w:t>ORIGIN OF THE CONCILIATORY JURISDICTION</w:t>
                          </w:r>
                          <w:r>
                            <w:rPr>
                              <w:rStyle w:val="Headerorfooter2"/>
                              <w:b/>
                              <w:bCs/>
                              <w:color w:val="4F4F4F"/>
                              <w:sz w:val="13"/>
                              <w:szCs w:val="13"/>
                            </w:rPr>
                            <w:tab/>
                          </w: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p>
                      </w:txbxContent>
                    </wps:txbx>
                    <wps:bodyPr lIns="0" tIns="0" rIns="0" bIns="0">
                      <a:spAutoFit/>
                    </wps:bodyPr>
                  </wps:wsp>
                </a:graphicData>
              </a:graphic>
            </wp:anchor>
          </w:drawing>
        </mc:Choice>
        <mc:Fallback>
          <w:pict>
            <v:shapetype w14:anchorId="7BB89F70" id="_x0000_t202" coordsize="21600,21600" o:spt="202" path="m,l,21600r21600,l21600,xe">
              <v:stroke joinstyle="miter"/>
              <v:path gradientshapeok="t" o:connecttype="rect"/>
            </v:shapetype>
            <v:shape id="Shape 89" o:spid="_x0000_s1070" type="#_x0000_t202" style="position:absolute;margin-left:34.2pt;margin-top:81.55pt;width:336.5pt;height:9.85pt;z-index:-4404017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HSfwEAAPwCAAAOAAAAZHJzL2Uyb0RvYy54bWysUttOwzAMfUfiH6K8s3aDcanWIRACISFA&#10;Aj4gS5M1UhNHcVi7v8fJbgjeEC+OYzvHx8eZXQ+2YysV0ICr+XhUcqachMa4Zc0/3u9PLjnDKFwj&#10;OnCq5muF/Hp+fDTrfaUm0ELXqMAIxGHV+5q3MfqqKFC2ygocgVeOkhqCFZGuYVk0QfSEbrtiUpbn&#10;RQ+h8QGkQqTo3SbJ5xlfayXji9aoIutqTtxitiHbRbLFfCaqZRC+NXJLQ/yBhRXGUdM91J2Ign0G&#10;8wvKGhkAQceRBFuA1kaqPANNMy5/TPPWCq/yLCQO+r1M+H+w8nn15l8Di8MtDLTAJEjvsUIKpnkG&#10;HWw6iSmjPEm43sumhsgkBc8mF6fTKaUk5caTaXk1TTDF4bUPGB8UWJacmgdaS1ZLrJ4wbkp3JamZ&#10;g3vTdSl+oJK8OCwGZhrqeLbjuYBmTfS7R0eipAXvnLBzFlsnAaO/+YwEnnsmxM3zbSOSOLPefoe0&#10;w+/3XHX4tPMvAAAA//8DAFBLAwQUAAYACAAAACEAHDgIgNwAAAAKAQAADwAAAGRycy9kb3ducmV2&#10;LnhtbEyPsU7EMAyGdyTeITISC+LSlFMppekJIVjYOFjYco1pKxKnanJtuafHTDD696fPv+vd6p2Y&#10;cYpDIA1qk4FAaoMdqNPw/vZ8XYKIyZA1LhBq+MYIu+b8rDaVDQu94rxPnWAJxcpo6FMaKylj26M3&#10;cRNGJN59hsmbxOPUSTuZheXeyTzLCunNQHyhNyM+9th+7Y9eQ7E+jVcvd5gvp9bN9HFSKqHS+vJi&#10;fbgHkXBNfzD81ufq0HCnQziSjcKxo9wyyXlxo0AwcLtVnBw4KfMSZFPL/y80PwAAAP//AwBQSwEC&#10;LQAUAAYACAAAACEAtoM4kv4AAADhAQAAEwAAAAAAAAAAAAAAAAAAAAAAW0NvbnRlbnRfVHlwZXNd&#10;LnhtbFBLAQItABQABgAIAAAAIQA4/SH/1gAAAJQBAAALAAAAAAAAAAAAAAAAAC8BAABfcmVscy8u&#10;cmVsc1BLAQItABQABgAIAAAAIQAuvLHSfwEAAPwCAAAOAAAAAAAAAAAAAAAAAC4CAABkcnMvZTJv&#10;RG9jLnhtbFBLAQItABQABgAIAAAAIQAcOAiA3AAAAAoBAAAPAAAAAAAAAAAAAAAAANkDAABkcnMv&#10;ZG93bnJldi54bWxQSwUGAAAAAAQABADzAAAA4gQAAAAA&#10;" filled="f" stroked="f">
              <v:textbox style="mso-fit-shape-to-text:t" inset="0,0,0,0">
                <w:txbxContent>
                  <w:p w14:paraId="38BDAA8A" w14:textId="77777777" w:rsidR="00A43A84" w:rsidRDefault="00FD6245">
                    <w:pPr>
                      <w:pStyle w:val="Headerorfooter20"/>
                      <w:tabs>
                        <w:tab w:val="right" w:pos="4968"/>
                        <w:tab w:val="right" w:pos="6730"/>
                      </w:tabs>
                      <w:rPr>
                        <w:sz w:val="13"/>
                        <w:szCs w:val="13"/>
                      </w:rPr>
                    </w:pPr>
                    <w:r>
                      <w:rPr>
                        <w:rStyle w:val="Headerorfooter2"/>
                        <w:b/>
                        <w:bCs/>
                        <w:color w:val="4F4F4F"/>
                        <w:sz w:val="13"/>
                        <w:szCs w:val="13"/>
                      </w:rPr>
                      <w:t>[31]</w:t>
                    </w:r>
                    <w:r>
                      <w:rPr>
                        <w:rStyle w:val="Headerorfooter2"/>
                        <w:b/>
                        <w:bCs/>
                        <w:color w:val="4F4F4F"/>
                        <w:sz w:val="13"/>
                        <w:szCs w:val="13"/>
                      </w:rPr>
                      <w:tab/>
                    </w:r>
                    <w:r>
                      <w:rPr>
                        <w:rStyle w:val="Headerorfooter2"/>
                        <w:b/>
                        <w:bCs/>
                        <w:color w:val="4F4F4F"/>
                        <w:sz w:val="13"/>
                        <w:szCs w:val="13"/>
                      </w:rPr>
                      <w:t>ORIGIN OF THE CONCILIATORY JURISDICTION</w:t>
                    </w:r>
                    <w:r>
                      <w:rPr>
                        <w:rStyle w:val="Headerorfooter2"/>
                        <w:b/>
                        <w:bCs/>
                        <w:color w:val="4F4F4F"/>
                        <w:sz w:val="13"/>
                        <w:szCs w:val="13"/>
                      </w:rPr>
                      <w:tab/>
                    </w:r>
                    <w:r>
                      <w:fldChar w:fldCharType="begin"/>
                    </w:r>
                    <w:r>
                      <w:instrText xml:space="preserve"> PAGE \* MERGEFORMAT </w:instrText>
                    </w:r>
                    <w:r>
                      <w:fldChar w:fldCharType="separate"/>
                    </w:r>
                    <w:r>
                      <w:rPr>
                        <w:rStyle w:val="Headerorfooter2"/>
                        <w:b/>
                        <w:bCs/>
                        <w:color w:val="4F4F4F"/>
                        <w:sz w:val="13"/>
                        <w:szCs w:val="13"/>
                      </w:rPr>
                      <w:t>#</w:t>
                    </w:r>
                    <w:r>
                      <w:rPr>
                        <w:rStyle w:val="Headerorfooter2"/>
                        <w:b/>
                        <w:bCs/>
                        <w:color w:val="4F4F4F"/>
                        <w:sz w:val="13"/>
                        <w:szCs w:val="13"/>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E227" w14:textId="77777777" w:rsidR="00A43A84" w:rsidRDefault="00FD6245">
    <w:pPr>
      <w:spacing w:line="1" w:lineRule="exact"/>
    </w:pPr>
    <w:r>
      <w:rPr>
        <w:noProof/>
      </w:rPr>
      <mc:AlternateContent>
        <mc:Choice Requires="wps">
          <w:drawing>
            <wp:anchor distT="0" distB="0" distL="0" distR="0" simplePos="0" relativeHeight="62914782" behindDoc="1" locked="0" layoutInCell="1" allowOverlap="1" wp14:anchorId="710E9255" wp14:editId="5710CA14">
              <wp:simplePos x="0" y="0"/>
              <wp:positionH relativeFrom="page">
                <wp:posOffset>1848485</wp:posOffset>
              </wp:positionH>
              <wp:positionV relativeFrom="page">
                <wp:posOffset>1038860</wp:posOffset>
              </wp:positionV>
              <wp:extent cx="4243070" cy="115570"/>
              <wp:effectExtent l="0" t="0" r="0" b="0"/>
              <wp:wrapNone/>
              <wp:docPr id="93" name="Shape 93"/>
              <wp:cNvGraphicFramePr/>
              <a:graphic xmlns:a="http://schemas.openxmlformats.org/drawingml/2006/main">
                <a:graphicData uri="http://schemas.microsoft.com/office/word/2010/wordprocessingShape">
                  <wps:wsp>
                    <wps:cNvSpPr txBox="1"/>
                    <wps:spPr>
                      <a:xfrm>
                        <a:off x="0" y="0"/>
                        <a:ext cx="4243070" cy="115570"/>
                      </a:xfrm>
                      <a:prstGeom prst="rect">
                        <a:avLst/>
                      </a:prstGeom>
                      <a:noFill/>
                    </wps:spPr>
                    <wps:txbx>
                      <w:txbxContent>
                        <w:p w14:paraId="30883577" w14:textId="77777777" w:rsidR="00A43A84" w:rsidRDefault="00FD6245">
                          <w:pPr>
                            <w:pStyle w:val="Headerorfooter0"/>
                            <w:tabs>
                              <w:tab w:val="right" w:pos="4354"/>
                              <w:tab w:val="right" w:pos="6682"/>
                            </w:tabs>
                          </w:pPr>
                          <w:r>
                            <w:fldChar w:fldCharType="begin"/>
                          </w:r>
                          <w:r>
                            <w:instrText xml:space="preserve"> PAGE \* MERGEFORMAT </w:instrText>
                          </w:r>
                          <w:r>
                            <w:fldChar w:fldCharType="separate"/>
                          </w:r>
                          <w:r>
                            <w:rPr>
                              <w:rStyle w:val="Headerorfooter"/>
                              <w:b/>
                              <w:bCs/>
                            </w:rPr>
                            <w:t>#</w:t>
                          </w:r>
                          <w:r>
                            <w:rPr>
                              <w:rStyle w:val="Headerorfooter"/>
                              <w:b/>
                              <w:bCs/>
                            </w:rPr>
                            <w:fldChar w:fldCharType="end"/>
                          </w:r>
                          <w:r>
                            <w:tab/>
                            <w:t>OLIVARES S. I.</w:t>
                          </w:r>
                          <w:r>
                            <w:tab/>
                            <w:t>[43j</w:t>
                          </w:r>
                        </w:p>
                      </w:txbxContent>
                    </wps:txbx>
                    <wps:bodyPr lIns="0" tIns="0" rIns="0" bIns="0">
                      <a:spAutoFit/>
                    </wps:bodyPr>
                  </wps:wsp>
                </a:graphicData>
              </a:graphic>
            </wp:anchor>
          </w:drawing>
        </mc:Choice>
        <mc:Fallback>
          <w:pict>
            <v:shapetype w14:anchorId="710E9255" id="_x0000_t202" coordsize="21600,21600" o:spt="202" path="m,l,21600r21600,l21600,xe">
              <v:stroke joinstyle="miter"/>
              <v:path gradientshapeok="t" o:connecttype="rect"/>
            </v:shapetype>
            <v:shape id="Shape 93" o:spid="_x0000_s1071" type="#_x0000_t202" style="position:absolute;margin-left:145.55pt;margin-top:81.8pt;width:334.1pt;height:9.1pt;z-index:-4404016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93fgEAAPwCAAAOAAAAZHJzL2Uyb0RvYy54bWysUttOwzAMfUfiH6K8s3bjqmodAk1DSAiQ&#10;gA/I0mSN1MRRHNbu73GyG4I3xIvj2M7x8XGmt4Pt2FoFNOBqPh6VnCknoTFuVfOP98XZDWcYhWtE&#10;B07VfKOQ385OT6a9r9QEWugaFRiBOKx6X/M2Rl8VBcpWWYEj8MpRUkOwItI1rIomiJ7QbVdMyvKq&#10;6CE0PoBUiBSdb5N8lvG1VjK+aI0qsq7mxC1mG7JdJlvMpqJaBeFbI3c0xB9YWGEcNT1AzUUU7DOY&#10;X1DWyAAIOo4k2AK0NlLlGWiacfljmrdWeJVnIXHQH2TC/4OVz+s3/xpYHO5hoAUmQXqPFVIwzTPo&#10;YNNJTBnlScLNQTY1RCYpeDG5OC+vKSUpNx5fXpJPMMXxtQ8YHxRYlpyaB1pLVkusnzBuS/clqZmD&#10;hem6FD9SSV4clgMzDXW82vNcQrMh+t2jI1HSgvdO2DvLnZOA0d99RgLPPRPi9vmuEUmcWe++Q9rh&#10;93uuOn7a2RcAAAD//wMAUEsDBBQABgAIAAAAIQBB+8xB3gAAAAsBAAAPAAAAZHJzL2Rvd25yZXYu&#10;eG1sTI/BToQwEIbvJr5DMyZejFvKRgIsZWOMXry5evHWpbNApFNCu4D79I4nPc78X/75ptqvbhAz&#10;TqH3pEFtEhBIjbc9tRo+3l/ucxAhGrJm8IQavjHAvr6+qkxp/UJvOB9iK7iEQmk0dDGOpZSh6dCZ&#10;sPEjEmcnPzkTeZxaaSezcLkbZJokmXSmJ77QmRGfOmy+DmenIVufx7vXAtPl0gwzfV6Uiqi0vr1Z&#10;H3cgIq7xD4ZffVaHmp2O/kw2iEFDWijFKAfZNgPBRPFQbEEceZOrHGRdyf8/1D8AAAD//wMAUEsB&#10;Ai0AFAAGAAgAAAAhALaDOJL+AAAA4QEAABMAAAAAAAAAAAAAAAAAAAAAAFtDb250ZW50X1R5cGVz&#10;XS54bWxQSwECLQAUAAYACAAAACEAOP0h/9YAAACUAQAACwAAAAAAAAAAAAAAAAAvAQAAX3JlbHMv&#10;LnJlbHNQSwECLQAUAAYACAAAACEAD6Bvd34BAAD8AgAADgAAAAAAAAAAAAAAAAAuAgAAZHJzL2Uy&#10;b0RvYy54bWxQSwECLQAUAAYACAAAACEAQfvMQd4AAAALAQAADwAAAAAAAAAAAAAAAADYAwAAZHJz&#10;L2Rvd25yZXYueG1sUEsFBgAAAAAEAAQA8wAAAOMEAAAAAA==&#10;" filled="f" stroked="f">
              <v:textbox style="mso-fit-shape-to-text:t" inset="0,0,0,0">
                <w:txbxContent>
                  <w:p w14:paraId="30883577" w14:textId="77777777" w:rsidR="00A43A84" w:rsidRDefault="00FD6245">
                    <w:pPr>
                      <w:pStyle w:val="Headerorfooter0"/>
                      <w:tabs>
                        <w:tab w:val="right" w:pos="4354"/>
                        <w:tab w:val="right" w:pos="6682"/>
                      </w:tabs>
                    </w:pPr>
                    <w:r>
                      <w:fldChar w:fldCharType="begin"/>
                    </w:r>
                    <w:r>
                      <w:instrText xml:space="preserve"> PAGE \* MERGEFORMAT </w:instrText>
                    </w:r>
                    <w:r>
                      <w:fldChar w:fldCharType="separate"/>
                    </w:r>
                    <w:r>
                      <w:rPr>
                        <w:rStyle w:val="Headerorfooter"/>
                        <w:b/>
                        <w:bCs/>
                      </w:rPr>
                      <w:t>#</w:t>
                    </w:r>
                    <w:r>
                      <w:rPr>
                        <w:rStyle w:val="Headerorfooter"/>
                        <w:b/>
                        <w:bCs/>
                      </w:rPr>
                      <w:fldChar w:fldCharType="end"/>
                    </w:r>
                    <w:r>
                      <w:tab/>
                      <w:t>OLIVARES S. I.</w:t>
                    </w:r>
                    <w:r>
                      <w:tab/>
                      <w:t>[43j</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F600" w14:textId="77777777" w:rsidR="00A43A84" w:rsidRDefault="00FD6245">
    <w:pPr>
      <w:spacing w:line="1" w:lineRule="exact"/>
    </w:pPr>
    <w:r>
      <w:rPr>
        <w:noProof/>
      </w:rPr>
      <mc:AlternateContent>
        <mc:Choice Requires="wps">
          <w:drawing>
            <wp:anchor distT="0" distB="0" distL="0" distR="0" simplePos="0" relativeHeight="62914780" behindDoc="1" locked="0" layoutInCell="1" allowOverlap="1" wp14:anchorId="3A253D34" wp14:editId="41A9C8DC">
              <wp:simplePos x="0" y="0"/>
              <wp:positionH relativeFrom="page">
                <wp:posOffset>412750</wp:posOffset>
              </wp:positionH>
              <wp:positionV relativeFrom="page">
                <wp:posOffset>1072515</wp:posOffset>
              </wp:positionV>
              <wp:extent cx="4291330" cy="103505"/>
              <wp:effectExtent l="0" t="0" r="0" b="0"/>
              <wp:wrapNone/>
              <wp:docPr id="91" name="Shape 91"/>
              <wp:cNvGraphicFramePr/>
              <a:graphic xmlns:a="http://schemas.openxmlformats.org/drawingml/2006/main">
                <a:graphicData uri="http://schemas.microsoft.com/office/word/2010/wordprocessingShape">
                  <wps:wsp>
                    <wps:cNvSpPr txBox="1"/>
                    <wps:spPr>
                      <a:xfrm>
                        <a:off x="0" y="0"/>
                        <a:ext cx="4291330" cy="103505"/>
                      </a:xfrm>
                      <a:prstGeom prst="rect">
                        <a:avLst/>
                      </a:prstGeom>
                      <a:noFill/>
                    </wps:spPr>
                    <wps:txbx>
                      <w:txbxContent>
                        <w:p w14:paraId="59D6A721" w14:textId="77777777" w:rsidR="00A43A84" w:rsidRDefault="00FD6245">
                          <w:pPr>
                            <w:pStyle w:val="Headerorfooter0"/>
                            <w:tabs>
                              <w:tab w:val="right" w:pos="4896"/>
                              <w:tab w:val="right" w:pos="6758"/>
                            </w:tabs>
                          </w:pPr>
                          <w:r>
                            <w:rPr>
                              <w:rStyle w:val="Headerorfooter"/>
                              <w:b/>
                              <w:bCs/>
                            </w:rPr>
                            <w:t>[33]</w:t>
                          </w:r>
                          <w:r>
                            <w:rPr>
                              <w:rStyle w:val="Headerorfooter"/>
                              <w:b/>
                              <w:bCs/>
                            </w:rPr>
                            <w:tab/>
                            <w:t>ORIGIN OF THE CONCILIATORY JURISDICTION</w:t>
                          </w:r>
                          <w:r>
                            <w:rPr>
                              <w:rStyle w:val="Headerorfooter"/>
                              <w:b/>
                              <w:bCs/>
                            </w:rPr>
                            <w:tab/>
                          </w:r>
                          <w:r>
                            <w:fldChar w:fldCharType="begin"/>
                          </w:r>
                          <w:r>
                            <w:instrText xml:space="preserve"> PAGE \* MERGEFORMAT </w:instrText>
                          </w:r>
                          <w:r>
                            <w:fldChar w:fldCharType="separate"/>
                          </w:r>
                          <w:r>
                            <w:rPr>
                              <w:rStyle w:val="Headerorfooter"/>
                              <w:b/>
                              <w:bCs/>
                            </w:rPr>
                            <w:t>#</w:t>
                          </w:r>
                          <w:r>
                            <w:rPr>
                              <w:rStyle w:val="Headerorfooter"/>
                              <w:b/>
                              <w:bCs/>
                            </w:rPr>
                            <w:fldChar w:fldCharType="end"/>
                          </w:r>
                        </w:p>
                      </w:txbxContent>
                    </wps:txbx>
                    <wps:bodyPr lIns="0" tIns="0" rIns="0" bIns="0">
                      <a:spAutoFit/>
                    </wps:bodyPr>
                  </wps:wsp>
                </a:graphicData>
              </a:graphic>
            </wp:anchor>
          </w:drawing>
        </mc:Choice>
        <mc:Fallback>
          <w:pict>
            <v:shapetype w14:anchorId="3A253D34" id="_x0000_t202" coordsize="21600,21600" o:spt="202" path="m,l,21600r21600,l21600,xe">
              <v:stroke joinstyle="miter"/>
              <v:path gradientshapeok="t" o:connecttype="rect"/>
            </v:shapetype>
            <v:shape id="Shape 91" o:spid="_x0000_s1072" type="#_x0000_t202" style="position:absolute;margin-left:32.5pt;margin-top:84.45pt;width:337.9pt;height:8.15pt;z-index:-4404017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ZHfQEAAPwCAAAOAAAAZHJzL2Uyb0RvYy54bWysUttOwzAMfUfiH6K8s3YbIKjWIdA0hIQA&#10;CfiALE3WSE0cxWHt/h4n7ILgDfHiOLZzfHyc2c1gO7ZRAQ24mo9HJWfKSWiMW9f8/W15dsUZRuEa&#10;0YFTNd8q5Dfz05NZ7ys1gRa6RgVGIA6r3te8jdFXRYGyVVbgCLxylNQQrIh0DeuiCaIndNsVk7K8&#10;LHoIjQ8gFSJFF19JPs/4WisZn7VGFVlXc+IWsw3ZrpIt5jNRrYPwrZE7GuIPLKwwjpoeoBYiCvYR&#10;zC8oa2QABB1HEmwBWhup8gw0zbj8Mc1rK7zKs5A46A8y4f/ByqfNq38JLA53MNACkyC9xwopmOYZ&#10;dLDpJKaM8iTh9iCbGiKTFDyfXI+nU0pJyo3L6UV5kWCK42sfMN4rsCw5NQ+0lqyW2Dxi/Crdl6Rm&#10;Dpam61L8SCV5cVgNzDTUMTdIoRU0W6LfPTgSJS1474S9s9o5CRj97Uck8Nzz+HzXiCTOrHffIe3w&#10;+z1XHT/t/BMAAP//AwBQSwMEFAAGAAgAAAAhANsImJzeAAAACgEAAA8AAABkcnMvZG93bnJldi54&#10;bWxMj8FOwzAQRO9I/IO1SFxQ6ySiIQ1xKoTgwo3ChZsbb5MIex3FbhL69SwnetzZ0cybarc4KyYc&#10;Q+9JQbpOQCA13vTUKvj8eF0VIELUZLT1hAp+MMCuvr6qdGn8TO847WMrOIRCqRV0MQ6llKHp0Omw&#10;9gMS/45+dDryObbSjHrmcGdlliS5dLonbuj0gM8dNt/7k1OQLy/D3dsWs/nc2Im+zmkaMVXq9mZ5&#10;egQRcYn/ZvjDZ3SomengT2SCsJyx4SmR9bzYgmDDw33CWw6sFJsMZF3Jywn1LwAAAP//AwBQSwEC&#10;LQAUAAYACAAAACEAtoM4kv4AAADhAQAAEwAAAAAAAAAAAAAAAAAAAAAAW0NvbnRlbnRfVHlwZXNd&#10;LnhtbFBLAQItABQABgAIAAAAIQA4/SH/1gAAAJQBAAALAAAAAAAAAAAAAAAAAC8BAABfcmVscy8u&#10;cmVsc1BLAQItABQABgAIAAAAIQCeoTZHfQEAAPwCAAAOAAAAAAAAAAAAAAAAAC4CAABkcnMvZTJv&#10;RG9jLnhtbFBLAQItABQABgAIAAAAIQDbCJic3gAAAAoBAAAPAAAAAAAAAAAAAAAAANcDAABkcnMv&#10;ZG93bnJldi54bWxQSwUGAAAAAAQABADzAAAA4gQAAAAA&#10;" filled="f" stroked="f">
              <v:textbox style="mso-fit-shape-to-text:t" inset="0,0,0,0">
                <w:txbxContent>
                  <w:p w14:paraId="59D6A721" w14:textId="77777777" w:rsidR="00A43A84" w:rsidRDefault="00FD6245">
                    <w:pPr>
                      <w:pStyle w:val="Headerorfooter0"/>
                      <w:tabs>
                        <w:tab w:val="right" w:pos="4896"/>
                        <w:tab w:val="right" w:pos="6758"/>
                      </w:tabs>
                    </w:pPr>
                    <w:r>
                      <w:rPr>
                        <w:rStyle w:val="Headerorfooter"/>
                        <w:b/>
                        <w:bCs/>
                      </w:rPr>
                      <w:t>[33]</w:t>
                    </w:r>
                    <w:r>
                      <w:rPr>
                        <w:rStyle w:val="Headerorfooter"/>
                        <w:b/>
                        <w:bCs/>
                      </w:rPr>
                      <w:tab/>
                      <w:t>ORIGIN OF THE CONCILIATORY JURISDICTION</w:t>
                    </w:r>
                    <w:r>
                      <w:rPr>
                        <w:rStyle w:val="Headerorfooter"/>
                        <w:b/>
                        <w:bCs/>
                      </w:rPr>
                      <w:tab/>
                    </w:r>
                    <w:r>
                      <w:fldChar w:fldCharType="begin"/>
                    </w:r>
                    <w:r>
                      <w:instrText xml:space="preserve"> PAGE \* MERGEFORMAT </w:instrText>
                    </w:r>
                    <w:r>
                      <w:fldChar w:fldCharType="separate"/>
                    </w:r>
                    <w:r>
                      <w:rPr>
                        <w:rStyle w:val="Headerorfooter"/>
                        <w:b/>
                        <w:bCs/>
                      </w:rPr>
                      <w:t>#</w:t>
                    </w:r>
                    <w:r>
                      <w:rPr>
                        <w:rStyle w:val="Headerorfooter"/>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72E2" w14:textId="77777777" w:rsidR="00A43A84" w:rsidRDefault="00A43A84">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D97C" w14:textId="77777777" w:rsidR="00A43A84" w:rsidRDefault="00FD6245">
    <w:pPr>
      <w:spacing w:line="1" w:lineRule="exact"/>
    </w:pPr>
    <w:r>
      <w:rPr>
        <w:noProof/>
      </w:rPr>
      <mc:AlternateContent>
        <mc:Choice Requires="wps">
          <w:drawing>
            <wp:anchor distT="0" distB="0" distL="0" distR="0" simplePos="0" relativeHeight="62914700" behindDoc="1" locked="0" layoutInCell="1" allowOverlap="1" wp14:anchorId="4B70BB41" wp14:editId="3ECC960A">
              <wp:simplePos x="0" y="0"/>
              <wp:positionH relativeFrom="page">
                <wp:posOffset>461645</wp:posOffset>
              </wp:positionH>
              <wp:positionV relativeFrom="page">
                <wp:posOffset>962660</wp:posOffset>
              </wp:positionV>
              <wp:extent cx="4288790"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4288790" cy="128270"/>
                      </a:xfrm>
                      <a:prstGeom prst="rect">
                        <a:avLst/>
                      </a:prstGeom>
                      <a:noFill/>
                    </wps:spPr>
                    <wps:txbx>
                      <w:txbxContent>
                        <w:p w14:paraId="7161848E" w14:textId="77777777" w:rsidR="00A43A84" w:rsidRDefault="00FD6245">
                          <w:pPr>
                            <w:pStyle w:val="Headerorfooter20"/>
                            <w:tabs>
                              <w:tab w:val="right" w:pos="4896"/>
                              <w:tab w:val="right" w:pos="6754"/>
                            </w:tabs>
                            <w:rPr>
                              <w:sz w:val="13"/>
                              <w:szCs w:val="13"/>
                            </w:rPr>
                          </w:pPr>
                          <w:r>
                            <w:rPr>
                              <w:rStyle w:val="Headerorfooter2"/>
                              <w:b/>
                              <w:bCs/>
                              <w:color w:val="6B6B6B"/>
                              <w:sz w:val="13"/>
                              <w:szCs w:val="13"/>
                            </w:rPr>
                            <w:t>(^1</w:t>
                          </w:r>
                          <w:r>
                            <w:rPr>
                              <w:rStyle w:val="Headerorfooter2"/>
                              <w:b/>
                              <w:bCs/>
                              <w:color w:val="6B6B6B"/>
                              <w:sz w:val="13"/>
                              <w:szCs w:val="13"/>
                            </w:rPr>
                            <w:tab/>
                            <w:t>dRtGLN OF THE CdNCIUAR JirRISOWctoN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4B70BB41" id="_x0000_t202" coordsize="21600,21600" o:spt="202" path="m,l,21600r21600,l21600,xe">
              <v:stroke joinstyle="miter"/>
              <v:path gradientshapeok="t" o:connecttype="rect"/>
            </v:shapetype>
            <v:shape id="Shape 11" o:spid="_x0000_s1030" type="#_x0000_t202" style="position:absolute;margin-left:36.35pt;margin-top:75.8pt;width:337.7pt;height:10.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CkfwEAAPsCAAAOAAAAZHJzL2Uyb0RvYy54bWysUttOwzAMfUfiH6K8s24Vl1GtQ6BpCAkB&#10;EvABWZqskZo4isPa/T1O2AXBG+LFcWzn+Pg4s5vBdmyjAhpwNZ+MxpwpJ6Exbl3z97fl2ZQzjMI1&#10;ogOnar5VyG/mpyez3leqhBa6RgVGIA6r3te8jdFXRYGyVVbgCLxylNQQrIh0DeuiCaIndNsV5Xh8&#10;WfQQGh9AKkSKLr6SfJ7xtVYyPmuNKrKu5sQtZhuyXSVbzGeiWgfhWyN3NMQfWFhhHDU9QC1EFOwj&#10;mF9Q1sgACDqOJNgCtDZS5Rlomsn4xzSvrfAqz0LioD/IhP8HK582r/4lsDjcwUALTIL0HiukYJpn&#10;0MGmk5gyypOE24NsaohMUvC8nE6vriklKTcpp+VV1rU4vvYB470Cy5JT80BryWqJzSNG6kil+5LU&#10;zMHSdF2KH6kkLw6rgZmm5hd7mitotsS+e3CkSdrv3gl7Z7VzEi76249I2LllAvx6vutDCmcmu9+Q&#10;Vvj9nquOf3b+CQAA//8DAFBLAwQUAAYACAAAACEAv2b3HN0AAAAKAQAADwAAAGRycy9kb3ducmV2&#10;LnhtbEyPwU6EMBCG7ya+QzMmXsxuKVFgkbIxRi/eXL1469IRiHRKaBdwn97xpMf558s/31T71Q1i&#10;xin0njSobQICqfG2p1bD+9vzpgARoiFrBk+o4RsD7OvLi8qU1i/0ivMhtoJLKJRGQxfjWEoZmg6d&#10;CVs/IvHu00/ORB6nVtrJLFzuBpkmSSad6YkvdGbExw6br8PJacjWp/HmZYfpcm6GmT7OSkVUWl9f&#10;rQ/3ICKu8Q+GX31Wh5qdjv5ENohBQ57mTHJ+pzIQDOS3hQJx5CRXBci6kv9fqH8AAAD//wMAUEsB&#10;Ai0AFAAGAAgAAAAhALaDOJL+AAAA4QEAABMAAAAAAAAAAAAAAAAAAAAAAFtDb250ZW50X1R5cGVz&#10;XS54bWxQSwECLQAUAAYACAAAACEAOP0h/9YAAACUAQAACwAAAAAAAAAAAAAAAAAvAQAAX3JlbHMv&#10;LnJlbHNQSwECLQAUAAYACAAAACEAISoApH8BAAD7AgAADgAAAAAAAAAAAAAAAAAuAgAAZHJzL2Uy&#10;b0RvYy54bWxQSwECLQAUAAYACAAAACEAv2b3HN0AAAAKAQAADwAAAAAAAAAAAAAAAADZAwAAZHJz&#10;L2Rvd25yZXYueG1sUEsFBgAAAAAEAAQA8wAAAOMEAAAAAA==&#10;" filled="f" stroked="f">
              <v:textbox style="mso-fit-shape-to-text:t" inset="0,0,0,0">
                <w:txbxContent>
                  <w:p w14:paraId="7161848E" w14:textId="77777777" w:rsidR="00A43A84" w:rsidRDefault="00FD6245">
                    <w:pPr>
                      <w:pStyle w:val="Headerorfooter20"/>
                      <w:tabs>
                        <w:tab w:val="right" w:pos="4896"/>
                        <w:tab w:val="right" w:pos="6754"/>
                      </w:tabs>
                      <w:rPr>
                        <w:sz w:val="13"/>
                        <w:szCs w:val="13"/>
                      </w:rPr>
                    </w:pPr>
                    <w:r>
                      <w:rPr>
                        <w:rStyle w:val="Headerorfooter2"/>
                        <w:b/>
                        <w:bCs/>
                        <w:color w:val="6B6B6B"/>
                        <w:sz w:val="13"/>
                        <w:szCs w:val="13"/>
                      </w:rPr>
                      <w:t>(^1</w:t>
                    </w:r>
                    <w:r>
                      <w:rPr>
                        <w:rStyle w:val="Headerorfooter2"/>
                        <w:b/>
                        <w:bCs/>
                        <w:color w:val="6B6B6B"/>
                        <w:sz w:val="13"/>
                        <w:szCs w:val="13"/>
                      </w:rPr>
                      <w:tab/>
                      <w:t>dRtGLN OF THE CdNCIUAR JirRISOWctoN</w:t>
                    </w:r>
                    <w:r>
                      <w:rPr>
                        <w:rStyle w:val="Headerorfooter2"/>
                        <w:b/>
                        <w:bCs/>
                        <w:color w:val="6B6B6B"/>
                        <w:sz w:val="13"/>
                        <w:szCs w:val="13"/>
                      </w:rPr>
                      <w:tab/>
                    </w:r>
                    <w:r>
                      <w:fldChar w:fldCharType="begin"/>
                    </w:r>
                    <w:r>
                      <w:instrText xml:space="preserve"> PAGE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FECA" w14:textId="77777777" w:rsidR="00A43A84" w:rsidRDefault="00FD6245">
    <w:pPr>
      <w:spacing w:line="1" w:lineRule="exact"/>
    </w:pPr>
    <w:r>
      <w:rPr>
        <w:noProof/>
      </w:rPr>
      <mc:AlternateContent>
        <mc:Choice Requires="wps">
          <w:drawing>
            <wp:anchor distT="0" distB="0" distL="0" distR="0" simplePos="0" relativeHeight="62914698" behindDoc="1" locked="0" layoutInCell="1" allowOverlap="1" wp14:anchorId="49A4C6EA" wp14:editId="516FCB36">
              <wp:simplePos x="0" y="0"/>
              <wp:positionH relativeFrom="page">
                <wp:posOffset>461645</wp:posOffset>
              </wp:positionH>
              <wp:positionV relativeFrom="page">
                <wp:posOffset>962660</wp:posOffset>
              </wp:positionV>
              <wp:extent cx="4288790"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4288790" cy="128270"/>
                      </a:xfrm>
                      <a:prstGeom prst="rect">
                        <a:avLst/>
                      </a:prstGeom>
                      <a:noFill/>
                    </wps:spPr>
                    <wps:txbx>
                      <w:txbxContent>
                        <w:p w14:paraId="0BCACB78" w14:textId="77777777" w:rsidR="00A43A84" w:rsidRDefault="00FD6245">
                          <w:pPr>
                            <w:pStyle w:val="Headerorfooter20"/>
                            <w:tabs>
                              <w:tab w:val="right" w:pos="4896"/>
                              <w:tab w:val="right" w:pos="6754"/>
                            </w:tabs>
                            <w:rPr>
                              <w:sz w:val="13"/>
                              <w:szCs w:val="13"/>
                            </w:rPr>
                          </w:pPr>
                          <w:r>
                            <w:rPr>
                              <w:rStyle w:val="Headerorfooter2"/>
                              <w:b/>
                              <w:bCs/>
                              <w:color w:val="6B6B6B"/>
                              <w:sz w:val="13"/>
                              <w:szCs w:val="13"/>
                            </w:rPr>
                            <w:t>(^1</w:t>
                          </w:r>
                          <w:r>
                            <w:rPr>
                              <w:rStyle w:val="Headerorfooter2"/>
                              <w:b/>
                              <w:bCs/>
                              <w:color w:val="6B6B6B"/>
                              <w:sz w:val="13"/>
                              <w:szCs w:val="13"/>
                            </w:rPr>
                            <w:tab/>
                            <w:t>dRtGLN OF THE CdNCIUAR JirRISOWctoN</w:t>
                          </w:r>
                          <w:r>
                            <w:rPr>
                              <w:rStyle w:val="Headerorfooter2"/>
                              <w:b/>
                              <w:bCs/>
                              <w:color w:val="6B6B6B"/>
                              <w:sz w:val="13"/>
                              <w:szCs w:val="13"/>
                            </w:rPr>
                            <w:tab/>
                          </w:r>
                          <w:r>
                            <w:fldChar w:fldCharType="begin"/>
                          </w:r>
                          <w:r>
                            <w:instrText xml:space="preserve"> P</w:instrText>
                          </w:r>
                          <w:r>
                            <w:instrText xml:space="preserve">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wps:txbx>
                    <wps:bodyPr lIns="0" tIns="0" rIns="0" bIns="0">
                      <a:spAutoFit/>
                    </wps:bodyPr>
                  </wps:wsp>
                </a:graphicData>
              </a:graphic>
            </wp:anchor>
          </w:drawing>
        </mc:Choice>
        <mc:Fallback>
          <w:pict>
            <v:shapetype w14:anchorId="49A4C6EA" id="_x0000_t202" coordsize="21600,21600" o:spt="202" path="m,l,21600r21600,l21600,xe">
              <v:stroke joinstyle="miter"/>
              <v:path gradientshapeok="t" o:connecttype="rect"/>
            </v:shapetype>
            <v:shape id="Shape 9" o:spid="_x0000_s1031" type="#_x0000_t202" style="position:absolute;margin-left:36.35pt;margin-top:75.8pt;width:337.7pt;height:10.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XZfgEAAPsCAAAOAAAAZHJzL2Uyb0RvYy54bWysUttOwzAMfUfiH6K8s24VglGtm0DTEBIC&#10;JOADsjRZIzVxFIe1+3ucsAuCN8SL49jO8fFxZovBdmyrAhpwNZ+MxpwpJ6ExblPz97fVxZQzjMI1&#10;ogOnar5TyBfz87NZ7ytVQgtdowIjEIdV72vexuirokDZKitwBF45SmoIVkS6hk3RBNETuu2Kcjy+&#10;KnoIjQ8gFSJFl19JPs/4WisZn7VGFVlXc+IWsw3ZrpMt5jNRbYLwrZF7GuIPLKwwjpoeoZYiCvYR&#10;zC8oa2QABB1HEmwBWhup8gw0zWT8Y5rXVniVZyFx0B9lwv+DlU/bV/8SWBzuYKAFJkF6jxVSMM0z&#10;6GDTSUwZ5UnC3VE2NUQmKXhZTqfXN5SSlJuU0/I661qcXvuA8V6BZcmpeaC1ZLXE9hEjdaTSQ0lq&#10;5mBlui7FT1SSF4f1wExDHQ8019DsiH334EiTtN+DEw7Oeu8kXPS3H5Gwc8sE+PV834cUzkz2vyGt&#10;8Ps9V53+7PwTAAD//wMAUEsDBBQABgAIAAAAIQC/Zvcc3QAAAAoBAAAPAAAAZHJzL2Rvd25yZXYu&#10;eG1sTI/BToQwEIbvJr5DMyZezG4pUWCRsjFGL95cvXjr0hGIdEpoF3Cf3vGkx/nnyz/fVPvVDWLG&#10;KfSeNKhtAgKp8banVsP72/OmABGiIWsGT6jhGwPs68uLypTWL/SK8yG2gksolEZDF+NYShmaDp0J&#10;Wz8i8e7TT85EHqdW2sksXO4GmSZJJp3piS90ZsTHDpuvw8lpyNan8eZlh+lyboaZPs5KRVRaX1+t&#10;D/cgIq7xD4ZffVaHmp2O/kQ2iEFDnuZMcn6nMhAM5LeFAnHkJFcFyLqS/1+ofwAAAP//AwBQSwEC&#10;LQAUAAYACAAAACEAtoM4kv4AAADhAQAAEwAAAAAAAAAAAAAAAAAAAAAAW0NvbnRlbnRfVHlwZXNd&#10;LnhtbFBLAQItABQABgAIAAAAIQA4/SH/1gAAAJQBAAALAAAAAAAAAAAAAAAAAC8BAABfcmVscy8u&#10;cmVsc1BLAQItABQABgAIAAAAIQAxUGXZfgEAAPsCAAAOAAAAAAAAAAAAAAAAAC4CAABkcnMvZTJv&#10;RG9jLnhtbFBLAQItABQABgAIAAAAIQC/Zvcc3QAAAAoBAAAPAAAAAAAAAAAAAAAAANgDAABkcnMv&#10;ZG93bnJldi54bWxQSwUGAAAAAAQABADzAAAA4gQAAAAA&#10;" filled="f" stroked="f">
              <v:textbox style="mso-fit-shape-to-text:t" inset="0,0,0,0">
                <w:txbxContent>
                  <w:p w14:paraId="0BCACB78" w14:textId="77777777" w:rsidR="00A43A84" w:rsidRDefault="00FD6245">
                    <w:pPr>
                      <w:pStyle w:val="Headerorfooter20"/>
                      <w:tabs>
                        <w:tab w:val="right" w:pos="4896"/>
                        <w:tab w:val="right" w:pos="6754"/>
                      </w:tabs>
                      <w:rPr>
                        <w:sz w:val="13"/>
                        <w:szCs w:val="13"/>
                      </w:rPr>
                    </w:pPr>
                    <w:r>
                      <w:rPr>
                        <w:rStyle w:val="Headerorfooter2"/>
                        <w:b/>
                        <w:bCs/>
                        <w:color w:val="6B6B6B"/>
                        <w:sz w:val="13"/>
                        <w:szCs w:val="13"/>
                      </w:rPr>
                      <w:t>(^1</w:t>
                    </w:r>
                    <w:r>
                      <w:rPr>
                        <w:rStyle w:val="Headerorfooter2"/>
                        <w:b/>
                        <w:bCs/>
                        <w:color w:val="6B6B6B"/>
                        <w:sz w:val="13"/>
                        <w:szCs w:val="13"/>
                      </w:rPr>
                      <w:tab/>
                      <w:t>dRtGLN OF THE CdNCIUAR JirRISOWctoN</w:t>
                    </w:r>
                    <w:r>
                      <w:rPr>
                        <w:rStyle w:val="Headerorfooter2"/>
                        <w:b/>
                        <w:bCs/>
                        <w:color w:val="6B6B6B"/>
                        <w:sz w:val="13"/>
                        <w:szCs w:val="13"/>
                      </w:rPr>
                      <w:tab/>
                    </w:r>
                    <w:r>
                      <w:fldChar w:fldCharType="begin"/>
                    </w:r>
                    <w:r>
                      <w:instrText xml:space="preserve"> P</w:instrText>
                    </w:r>
                    <w:r>
                      <w:instrText xml:space="preserve">AGE \* MERGEFORMAT </w:instrText>
                    </w:r>
                    <w:r>
                      <w:fldChar w:fldCharType="separate"/>
                    </w:r>
                    <w:r>
                      <w:rPr>
                        <w:rStyle w:val="Headerorfooter2"/>
                        <w:b/>
                        <w:bCs/>
                        <w:color w:val="6B6B6B"/>
                        <w:sz w:val="13"/>
                        <w:szCs w:val="13"/>
                      </w:rPr>
                      <w:t>#</w:t>
                    </w:r>
                    <w:r>
                      <w:rPr>
                        <w:rStyle w:val="Headerorfooter2"/>
                        <w:b/>
                        <w:bCs/>
                        <w:color w:val="6B6B6B"/>
                        <w:sz w:val="13"/>
                        <w:szCs w:val="13"/>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E5E5" w14:textId="77777777" w:rsidR="00A43A84" w:rsidRDefault="00A43A8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51B" w14:textId="77777777" w:rsidR="00A43A84" w:rsidRDefault="00A43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DE6"/>
    <w:multiLevelType w:val="multilevel"/>
    <w:tmpl w:val="AF026CFA"/>
    <w:lvl w:ilvl="0">
      <w:start w:val="101"/>
      <w:numFmt w:val="decimal"/>
      <w:lvlText w:val="%1"/>
      <w:lvlJc w:val="left"/>
      <w:rPr>
        <w:rFonts w:ascii="Times New Roman" w:eastAsia="Times New Roman" w:hAnsi="Times New Roman" w:cs="Times New Roman"/>
        <w:b w:val="0"/>
        <w:bCs w:val="0"/>
        <w:i w:val="0"/>
        <w:iCs w:val="0"/>
        <w:smallCaps w:val="0"/>
        <w:strike w:val="0"/>
        <w:color w:val="6B6B6B"/>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D48C0"/>
    <w:multiLevelType w:val="multilevel"/>
    <w:tmpl w:val="6CFEC6D4"/>
    <w:lvl w:ilvl="0">
      <w:start w:val="15"/>
      <w:numFmt w:val="decimal"/>
      <w:lvlText w:val="%1)"/>
      <w:lvlJc w:val="left"/>
      <w:rPr>
        <w:rFonts w:ascii="Times New Roman" w:eastAsia="Times New Roman" w:hAnsi="Times New Roman" w:cs="Times New Roman"/>
        <w:b/>
        <w:bCs/>
        <w:i w:val="0"/>
        <w:iCs w:val="0"/>
        <w:smallCaps w:val="0"/>
        <w:strike w:val="0"/>
        <w:color w:val="6B6B6B"/>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633D1D"/>
    <w:multiLevelType w:val="multilevel"/>
    <w:tmpl w:val="6492BFA2"/>
    <w:lvl w:ilvl="0">
      <w:start w:val="6"/>
      <w:numFmt w:val="decimal"/>
      <w:lvlText w:val="%1"/>
      <w:lvlJc w:val="left"/>
      <w:rPr>
        <w:rFonts w:ascii="Times New Roman" w:eastAsia="Times New Roman" w:hAnsi="Times New Roman" w:cs="Times New Roman"/>
        <w:b w:val="0"/>
        <w:bCs w:val="0"/>
        <w:i w:val="0"/>
        <w:iCs w:val="0"/>
        <w:smallCaps w:val="0"/>
        <w:strike w:val="0"/>
        <w:color w:val="6B6B6B"/>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8696615">
    <w:abstractNumId w:val="2"/>
  </w:num>
  <w:num w:numId="2" w16cid:durableId="487089556">
    <w:abstractNumId w:val="1"/>
  </w:num>
  <w:num w:numId="3" w16cid:durableId="9791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84"/>
    <w:rsid w:val="00A43A84"/>
    <w:rsid w:val="00C06BC7"/>
    <w:rsid w:val="00FD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D593"/>
  <w15:docId w15:val="{1DC25A95-C931-47D3-8C8F-B251DD38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6B6B6B"/>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6B6B6B"/>
      <w:sz w:val="30"/>
      <w:szCs w:val="3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6B6B6B"/>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color w:val="6B6B6B"/>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6B6B6B"/>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6B6B6B"/>
      <w:sz w:val="13"/>
      <w:szCs w:val="13"/>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color w:val="6B6B6B"/>
      <w:sz w:val="13"/>
      <w:szCs w:val="13"/>
      <w:u w:val="none"/>
    </w:rPr>
  </w:style>
  <w:style w:type="paragraph" w:customStyle="1" w:styleId="Footnote0">
    <w:name w:val="Footnote"/>
    <w:basedOn w:val="Normal"/>
    <w:link w:val="Footnote"/>
    <w:pPr>
      <w:ind w:left="360" w:hanging="340"/>
    </w:pPr>
    <w:rPr>
      <w:rFonts w:ascii="Times New Roman" w:eastAsia="Times New Roman" w:hAnsi="Times New Roman" w:cs="Times New Roman"/>
      <w:color w:val="6B6B6B"/>
      <w:sz w:val="19"/>
      <w:szCs w:val="19"/>
    </w:rPr>
  </w:style>
  <w:style w:type="paragraph" w:customStyle="1" w:styleId="Heading10">
    <w:name w:val="Heading #1"/>
    <w:basedOn w:val="Normal"/>
    <w:link w:val="Heading1"/>
    <w:pPr>
      <w:spacing w:before="3000" w:after="480"/>
      <w:jc w:val="center"/>
      <w:outlineLvl w:val="0"/>
    </w:pPr>
    <w:rPr>
      <w:rFonts w:ascii="Times New Roman" w:eastAsia="Times New Roman" w:hAnsi="Times New Roman" w:cs="Times New Roman"/>
      <w:b/>
      <w:bCs/>
      <w:color w:val="6B6B6B"/>
      <w:sz w:val="30"/>
      <w:szCs w:val="30"/>
    </w:rPr>
  </w:style>
  <w:style w:type="paragraph" w:styleId="BodyText">
    <w:name w:val="Body Text"/>
    <w:basedOn w:val="Normal"/>
    <w:link w:val="BodyTextChar"/>
    <w:qFormat/>
    <w:pPr>
      <w:spacing w:after="200"/>
      <w:ind w:firstLine="360"/>
    </w:pPr>
    <w:rPr>
      <w:rFonts w:ascii="Times New Roman" w:eastAsia="Times New Roman" w:hAnsi="Times New Roman" w:cs="Times New Roman"/>
      <w:color w:val="6B6B6B"/>
    </w:rPr>
  </w:style>
  <w:style w:type="paragraph" w:customStyle="1" w:styleId="Heading20">
    <w:name w:val="Heading #2"/>
    <w:basedOn w:val="Normal"/>
    <w:link w:val="Heading2"/>
    <w:pPr>
      <w:spacing w:after="480"/>
      <w:jc w:val="center"/>
      <w:outlineLvl w:val="1"/>
    </w:pPr>
    <w:rPr>
      <w:rFonts w:ascii="Times New Roman" w:eastAsia="Times New Roman" w:hAnsi="Times New Roman" w:cs="Times New Roman"/>
      <w:smallCaps/>
      <w:color w:val="6B6B6B"/>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color w:val="6B6B6B"/>
      <w:sz w:val="19"/>
      <w:szCs w:val="19"/>
    </w:rPr>
  </w:style>
  <w:style w:type="paragraph" w:customStyle="1" w:styleId="Bodytext30">
    <w:name w:val="Body text (3)"/>
    <w:basedOn w:val="Normal"/>
    <w:link w:val="Bodytext3"/>
    <w:pPr>
      <w:spacing w:after="100"/>
      <w:ind w:left="1870"/>
    </w:pPr>
    <w:rPr>
      <w:rFonts w:ascii="Times New Roman" w:eastAsia="Times New Roman" w:hAnsi="Times New Roman" w:cs="Times New Roman"/>
      <w:b/>
      <w:bCs/>
      <w:color w:val="6B6B6B"/>
      <w:sz w:val="13"/>
      <w:szCs w:val="13"/>
    </w:rPr>
  </w:style>
  <w:style w:type="paragraph" w:customStyle="1" w:styleId="Headerorfooter0">
    <w:name w:val="Header or footer"/>
    <w:basedOn w:val="Normal"/>
    <w:link w:val="Headerorfooter"/>
    <w:rPr>
      <w:rFonts w:ascii="Times New Roman" w:eastAsia="Times New Roman" w:hAnsi="Times New Roman" w:cs="Times New Roman"/>
      <w:b/>
      <w:bCs/>
      <w:color w:val="6B6B6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oter" Target="footer1.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4.xml"/><Relationship Id="rId47" Type="http://schemas.openxmlformats.org/officeDocument/2006/relationships/header" Target="header36.xml"/><Relationship Id="rId50" Type="http://schemas.openxmlformats.org/officeDocument/2006/relationships/footer" Target="footer7.xml"/><Relationship Id="rId55" Type="http://schemas.openxmlformats.org/officeDocument/2006/relationships/footer" Target="footer9.xml"/><Relationship Id="rId63" Type="http://schemas.openxmlformats.org/officeDocument/2006/relationships/header" Target="header44.xml"/><Relationship Id="rId68" Type="http://schemas.openxmlformats.org/officeDocument/2006/relationships/footer" Target="footer16.xml"/><Relationship Id="rId7" Type="http://schemas.openxmlformats.org/officeDocument/2006/relationships/header" Target="header1.xml"/><Relationship Id="rId71" Type="http://schemas.openxmlformats.org/officeDocument/2006/relationships/footer" Target="footer17.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footer" Target="footer2.xml"/><Relationship Id="rId45" Type="http://schemas.openxmlformats.org/officeDocument/2006/relationships/header" Target="header35.xml"/><Relationship Id="rId53" Type="http://schemas.openxmlformats.org/officeDocument/2006/relationships/header" Target="header39.xml"/><Relationship Id="rId58" Type="http://schemas.openxmlformats.org/officeDocument/2006/relationships/header" Target="header42.xml"/><Relationship Id="rId66" Type="http://schemas.openxmlformats.org/officeDocument/2006/relationships/footer" Target="footer15.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footer" Target="footer6.xml"/><Relationship Id="rId57" Type="http://schemas.openxmlformats.org/officeDocument/2006/relationships/header" Target="header41.xml"/><Relationship Id="rId61" Type="http://schemas.openxmlformats.org/officeDocument/2006/relationships/header" Target="header43.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footer" Target="footer4.xml"/><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footer" Target="footer14.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footer" Target="footer3.xml"/><Relationship Id="rId48" Type="http://schemas.openxmlformats.org/officeDocument/2006/relationships/header" Target="header37.xml"/><Relationship Id="rId56" Type="http://schemas.openxmlformats.org/officeDocument/2006/relationships/footer" Target="footer10.xml"/><Relationship Id="rId64" Type="http://schemas.openxmlformats.org/officeDocument/2006/relationships/header" Target="header45.xml"/><Relationship Id="rId69" Type="http://schemas.openxmlformats.org/officeDocument/2006/relationships/header" Target="header47.xml"/><Relationship Id="rId8" Type="http://schemas.openxmlformats.org/officeDocument/2006/relationships/header" Target="header2.xml"/><Relationship Id="rId51" Type="http://schemas.openxmlformats.org/officeDocument/2006/relationships/header" Target="header38.xml"/><Relationship Id="rId72"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footer" Target="footer5.xml"/><Relationship Id="rId59" Type="http://schemas.openxmlformats.org/officeDocument/2006/relationships/footer" Target="footer11.xml"/><Relationship Id="rId67" Type="http://schemas.openxmlformats.org/officeDocument/2006/relationships/header" Target="header46.xml"/><Relationship Id="rId20" Type="http://schemas.openxmlformats.org/officeDocument/2006/relationships/header" Target="header14.xml"/><Relationship Id="rId41" Type="http://schemas.openxmlformats.org/officeDocument/2006/relationships/header" Target="header33.xml"/><Relationship Id="rId54" Type="http://schemas.openxmlformats.org/officeDocument/2006/relationships/header" Target="header40.xml"/><Relationship Id="rId62" Type="http://schemas.openxmlformats.org/officeDocument/2006/relationships/footer" Target="footer13.xml"/><Relationship Id="rId70" Type="http://schemas.openxmlformats.org/officeDocument/2006/relationships/header" Target="header4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8428</Words>
  <Characters>48045</Characters>
  <Application>Microsoft Office Word</Application>
  <DocSecurity>0</DocSecurity>
  <Lines>400</Lines>
  <Paragraphs>112</Paragraphs>
  <ScaleCrop>false</ScaleCrop>
  <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keywords>, docId:B103E1FD5783C17D13B3C6CD9E5A6DB9</cp:keywords>
  <cp:lastModifiedBy>Colin Gordon</cp:lastModifiedBy>
  <cp:revision>2</cp:revision>
  <dcterms:created xsi:type="dcterms:W3CDTF">2023-01-19T21:22:00Z</dcterms:created>
  <dcterms:modified xsi:type="dcterms:W3CDTF">2023-01-19T21:22:00Z</dcterms:modified>
</cp:coreProperties>
</file>